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61327" w14:textId="09B356FE" w:rsidR="00CD40EF" w:rsidRPr="0070473F" w:rsidRDefault="00CD40EF" w:rsidP="00CD40EF">
      <w:pPr>
        <w:rPr>
          <w:rFonts w:ascii="宋体" w:eastAsia="宋体" w:hAnsi="宋体" w:hint="eastAsia"/>
          <w:b/>
          <w:bCs/>
          <w:sz w:val="28"/>
          <w:szCs w:val="28"/>
        </w:rPr>
      </w:pPr>
      <w:r w:rsidRPr="0070473F">
        <w:rPr>
          <w:rFonts w:ascii="宋体" w:eastAsia="宋体" w:hAnsi="宋体" w:hint="eastAsia"/>
          <w:b/>
          <w:bCs/>
          <w:sz w:val="28"/>
          <w:szCs w:val="28"/>
        </w:rPr>
        <w:t>浙江大学电气工程学院关于2025年接收2026级外校推荐免试研究生工作安排的通知</w:t>
      </w:r>
    </w:p>
    <w:p w14:paraId="38D1FCE1" w14:textId="77777777" w:rsidR="00CD40EF" w:rsidRPr="0070473F" w:rsidRDefault="00CD40EF">
      <w:pPr>
        <w:rPr>
          <w:rFonts w:ascii="宋体" w:eastAsia="宋体" w:hAnsi="宋体" w:hint="eastAsia"/>
          <w:sz w:val="28"/>
          <w:szCs w:val="28"/>
        </w:rPr>
      </w:pPr>
    </w:p>
    <w:p w14:paraId="61AF68EB" w14:textId="7485CE8F" w:rsidR="00CD40EF" w:rsidRPr="0070473F" w:rsidRDefault="00CD40EF" w:rsidP="00CD40EF">
      <w:pPr>
        <w:rPr>
          <w:rFonts w:ascii="宋体" w:eastAsia="宋体" w:hAnsi="宋体" w:hint="eastAsia"/>
          <w:b/>
          <w:bCs/>
          <w:sz w:val="28"/>
          <w:szCs w:val="28"/>
        </w:rPr>
      </w:pPr>
      <w:r w:rsidRPr="0070473F">
        <w:rPr>
          <w:rFonts w:ascii="宋体" w:eastAsia="宋体" w:hAnsi="宋体" w:hint="eastAsia"/>
          <w:b/>
          <w:bCs/>
          <w:sz w:val="28"/>
          <w:szCs w:val="28"/>
        </w:rPr>
        <w:t>一、</w:t>
      </w:r>
      <w:r w:rsidRPr="0070473F">
        <w:rPr>
          <w:rFonts w:ascii="宋体" w:eastAsia="宋体" w:hAnsi="宋体"/>
          <w:b/>
          <w:bCs/>
          <w:sz w:val="28"/>
          <w:szCs w:val="28"/>
        </w:rPr>
        <w:t>申请条件</w:t>
      </w:r>
    </w:p>
    <w:p w14:paraId="6D20C9C8" w14:textId="5C0D0035"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1.中华人民共和国公民。</w:t>
      </w:r>
    </w:p>
    <w:p w14:paraId="3124DC0E" w14:textId="3B7EC2DC"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2.拥护中国共产党的领导，</w:t>
      </w:r>
      <w:r w:rsidR="004E0B26" w:rsidRPr="0070473F">
        <w:rPr>
          <w:rFonts w:ascii="宋体" w:eastAsia="宋体" w:hAnsi="宋体" w:hint="eastAsia"/>
          <w:sz w:val="28"/>
          <w:szCs w:val="28"/>
        </w:rPr>
        <w:t>品德良好</w:t>
      </w:r>
      <w:r w:rsidR="0059167B">
        <w:rPr>
          <w:rFonts w:ascii="宋体" w:eastAsia="宋体" w:hAnsi="宋体" w:hint="eastAsia"/>
          <w:sz w:val="28"/>
          <w:szCs w:val="28"/>
        </w:rPr>
        <w:t>，</w:t>
      </w:r>
      <w:r w:rsidR="0059167B" w:rsidRPr="0070473F">
        <w:rPr>
          <w:rFonts w:ascii="宋体" w:eastAsia="宋体" w:hAnsi="宋体" w:hint="eastAsia"/>
          <w:sz w:val="28"/>
          <w:szCs w:val="28"/>
        </w:rPr>
        <w:t>遵纪守法</w:t>
      </w:r>
      <w:r w:rsidR="004E0B26" w:rsidRPr="0070473F">
        <w:rPr>
          <w:rFonts w:ascii="宋体" w:eastAsia="宋体" w:hAnsi="宋体" w:hint="eastAsia"/>
          <w:sz w:val="28"/>
          <w:szCs w:val="28"/>
        </w:rPr>
        <w:t>。</w:t>
      </w:r>
    </w:p>
    <w:p w14:paraId="27CA9F39" w14:textId="64CC90E6" w:rsidR="004E0B26" w:rsidRPr="0070473F" w:rsidRDefault="004E0B26" w:rsidP="004E0B26">
      <w:pPr>
        <w:rPr>
          <w:rFonts w:ascii="宋体" w:eastAsia="宋体" w:hAnsi="宋体" w:hint="eastAsia"/>
          <w:sz w:val="28"/>
          <w:szCs w:val="28"/>
        </w:rPr>
      </w:pPr>
      <w:r w:rsidRPr="0070473F">
        <w:rPr>
          <w:rFonts w:ascii="宋体" w:eastAsia="宋体" w:hAnsi="宋体" w:hint="eastAsia"/>
          <w:sz w:val="28"/>
          <w:szCs w:val="28"/>
        </w:rPr>
        <w:t>3.诚实守信，学风端正，不存在考试作弊、剽窃他人学术成果等有违学术道德、专业伦理等行为以及其他违法违纪受处分或受处罚记录。</w:t>
      </w:r>
    </w:p>
    <w:p w14:paraId="234B16FD" w14:textId="30A4C820" w:rsidR="004E0B26" w:rsidRPr="0070473F" w:rsidRDefault="004E0B26" w:rsidP="004E0B26">
      <w:pPr>
        <w:rPr>
          <w:rFonts w:ascii="宋体" w:eastAsia="宋体" w:hAnsi="宋体" w:hint="eastAsia"/>
          <w:sz w:val="28"/>
          <w:szCs w:val="28"/>
        </w:rPr>
      </w:pPr>
      <w:r w:rsidRPr="0070473F">
        <w:rPr>
          <w:rFonts w:ascii="宋体" w:eastAsia="宋体" w:hAnsi="宋体" w:hint="eastAsia"/>
          <w:sz w:val="28"/>
          <w:szCs w:val="28"/>
        </w:rPr>
        <w:t>4.研究兴趣浓厚，有较强的创新意识、学术潜质和专业能力。</w:t>
      </w:r>
    </w:p>
    <w:p w14:paraId="12BDB41E" w14:textId="07937EF4" w:rsidR="004E0B26" w:rsidRPr="0070473F" w:rsidRDefault="004E0B26" w:rsidP="004E0B26">
      <w:pPr>
        <w:rPr>
          <w:rFonts w:ascii="宋体" w:eastAsia="宋体" w:hAnsi="宋体" w:hint="eastAsia"/>
          <w:sz w:val="28"/>
          <w:szCs w:val="28"/>
        </w:rPr>
      </w:pPr>
      <w:r w:rsidRPr="0070473F">
        <w:rPr>
          <w:rFonts w:ascii="宋体" w:eastAsia="宋体" w:hAnsi="宋体" w:hint="eastAsia"/>
          <w:sz w:val="28"/>
          <w:szCs w:val="28"/>
        </w:rPr>
        <w:t>5.符合招生学院（系）根据学科专业特点制定的其他学术要求。</w:t>
      </w:r>
    </w:p>
    <w:p w14:paraId="12B38BF6" w14:textId="7641DE96" w:rsidR="004E0B26" w:rsidRPr="0070473F" w:rsidRDefault="004E0B26" w:rsidP="004E0B26">
      <w:pPr>
        <w:rPr>
          <w:rFonts w:ascii="宋体" w:eastAsia="宋体" w:hAnsi="宋体" w:hint="eastAsia"/>
          <w:sz w:val="28"/>
          <w:szCs w:val="28"/>
        </w:rPr>
      </w:pPr>
      <w:r w:rsidRPr="0070473F">
        <w:rPr>
          <w:rFonts w:ascii="宋体" w:eastAsia="宋体" w:hAnsi="宋体" w:hint="eastAsia"/>
          <w:sz w:val="28"/>
          <w:szCs w:val="28"/>
        </w:rPr>
        <w:t>6.身体健康状况符合国家和我校规定的体检要求。</w:t>
      </w:r>
    </w:p>
    <w:p w14:paraId="5AF588BC" w14:textId="77777777"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7.预计可获得就读学校推荐免试资格，最终以教育部“全国推荐免试攻读研究生（免初试、转段）信息公开管理服务系统”（</w:t>
      </w:r>
      <w:r w:rsidRPr="0070473F">
        <w:rPr>
          <w:rFonts w:ascii="宋体" w:eastAsia="宋体" w:hAnsi="宋体"/>
          <w:b/>
          <w:bCs/>
          <w:sz w:val="28"/>
          <w:szCs w:val="28"/>
        </w:rPr>
        <w:t>以下简称“推免服务系统”，网址：  http://yz.chsi.com.cn/tm</w:t>
      </w:r>
      <w:r w:rsidRPr="0070473F">
        <w:rPr>
          <w:rFonts w:ascii="宋体" w:eastAsia="宋体" w:hAnsi="宋体"/>
          <w:sz w:val="28"/>
          <w:szCs w:val="28"/>
        </w:rPr>
        <w:t>）备案信息为准，未经推荐高校公示和教育部备案的申请无效。</w:t>
      </w:r>
    </w:p>
    <w:p w14:paraId="0A1F0F61" w14:textId="77777777" w:rsidR="00CD40EF" w:rsidRPr="0070473F" w:rsidRDefault="00CD40EF" w:rsidP="00CD40EF">
      <w:pPr>
        <w:rPr>
          <w:rFonts w:ascii="宋体" w:eastAsia="宋体" w:hAnsi="宋体" w:hint="eastAsia"/>
          <w:sz w:val="28"/>
          <w:szCs w:val="28"/>
        </w:rPr>
      </w:pPr>
    </w:p>
    <w:p w14:paraId="22EC3212" w14:textId="6E9A3EFB"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二</w:t>
      </w:r>
      <w:r w:rsidRPr="0070473F">
        <w:rPr>
          <w:rFonts w:ascii="宋体" w:eastAsia="宋体" w:hAnsi="宋体" w:hint="eastAsia"/>
          <w:sz w:val="28"/>
          <w:szCs w:val="28"/>
        </w:rPr>
        <w:t>、</w:t>
      </w:r>
      <w:r w:rsidRPr="0070473F">
        <w:rPr>
          <w:rFonts w:ascii="宋体" w:eastAsia="宋体" w:hAnsi="宋体"/>
          <w:b/>
          <w:bCs/>
          <w:sz w:val="28"/>
          <w:szCs w:val="28"/>
        </w:rPr>
        <w:t>申请办法</w:t>
      </w:r>
    </w:p>
    <w:p w14:paraId="5A499A6E" w14:textId="3A4A4183"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1.申请人根据“</w:t>
      </w:r>
      <w:r w:rsidR="004E0B26" w:rsidRPr="0070473F">
        <w:rPr>
          <w:rFonts w:ascii="宋体" w:eastAsia="宋体" w:hAnsi="宋体" w:hint="eastAsia"/>
          <w:b/>
          <w:bCs/>
          <w:sz w:val="28"/>
          <w:szCs w:val="28"/>
        </w:rPr>
        <w:t>浙江大学关于2026年接收外校推荐免试研究生工作安排的通知</w:t>
      </w:r>
      <w:r w:rsidRPr="0070473F">
        <w:rPr>
          <w:rFonts w:ascii="宋体" w:eastAsia="宋体" w:hAnsi="宋体"/>
          <w:sz w:val="28"/>
          <w:szCs w:val="28"/>
        </w:rPr>
        <w:t>”，详细阅读相关要求和步骤等，进行报名。</w:t>
      </w:r>
      <w:r w:rsidRPr="0070473F">
        <w:rPr>
          <w:rFonts w:ascii="宋体" w:eastAsia="宋体" w:hAnsi="宋体"/>
          <w:b/>
          <w:bCs/>
          <w:sz w:val="28"/>
          <w:szCs w:val="28"/>
        </w:rPr>
        <w:t>电气工程学院报名截止日期为202</w:t>
      </w:r>
      <w:r w:rsidRPr="0070473F">
        <w:rPr>
          <w:rFonts w:ascii="宋体" w:eastAsia="宋体" w:hAnsi="宋体" w:hint="eastAsia"/>
          <w:b/>
          <w:bCs/>
          <w:sz w:val="28"/>
          <w:szCs w:val="28"/>
        </w:rPr>
        <w:t>5</w:t>
      </w:r>
      <w:r w:rsidRPr="0070473F">
        <w:rPr>
          <w:rFonts w:ascii="宋体" w:eastAsia="宋体" w:hAnsi="宋体"/>
          <w:b/>
          <w:bCs/>
          <w:sz w:val="28"/>
          <w:szCs w:val="28"/>
        </w:rPr>
        <w:t>年9月10日。</w:t>
      </w:r>
    </w:p>
    <w:p w14:paraId="54B64926" w14:textId="22E6D399" w:rsidR="00CD40EF" w:rsidRPr="0014247A" w:rsidRDefault="00CD40EF" w:rsidP="00CD40EF">
      <w:pPr>
        <w:rPr>
          <w:rFonts w:ascii="宋体" w:eastAsia="宋体" w:hAnsi="宋体" w:hint="eastAsia"/>
          <w:b/>
          <w:bCs/>
          <w:sz w:val="28"/>
          <w:szCs w:val="28"/>
        </w:rPr>
      </w:pPr>
      <w:r w:rsidRPr="0070473F">
        <w:rPr>
          <w:rFonts w:ascii="宋体" w:eastAsia="宋体" w:hAnsi="宋体"/>
          <w:b/>
          <w:bCs/>
          <w:sz w:val="28"/>
          <w:szCs w:val="28"/>
        </w:rPr>
        <w:t>(网址：</w:t>
      </w:r>
      <w:r w:rsidR="0014247A" w:rsidRPr="0014247A">
        <w:rPr>
          <w:rFonts w:ascii="宋体" w:eastAsia="宋体" w:hAnsi="宋体"/>
          <w:b/>
          <w:bCs/>
          <w:sz w:val="28"/>
          <w:szCs w:val="28"/>
        </w:rPr>
        <w:t>网址：</w:t>
      </w:r>
      <w:hyperlink r:id="rId4" w:history="1">
        <w:r w:rsidR="0014247A" w:rsidRPr="00485E6C">
          <w:rPr>
            <w:rStyle w:val="ae"/>
            <w:rFonts w:ascii="宋体" w:eastAsia="宋体" w:hAnsi="宋体"/>
            <w:b/>
            <w:bCs/>
            <w:sz w:val="28"/>
            <w:szCs w:val="28"/>
          </w:rPr>
          <w:t>http://www.grs.zju.edu.cn/yjszs/2025/0728/c28498a3071793/p</w:t>
        </w:r>
        <w:r w:rsidR="0014247A" w:rsidRPr="00485E6C">
          <w:rPr>
            <w:rStyle w:val="ae"/>
            <w:rFonts w:ascii="宋体" w:eastAsia="宋体" w:hAnsi="宋体"/>
            <w:b/>
            <w:bCs/>
            <w:sz w:val="28"/>
            <w:szCs w:val="28"/>
          </w:rPr>
          <w:lastRenderedPageBreak/>
          <w:t>age.htm</w:t>
        </w:r>
      </w:hyperlink>
      <w:r w:rsidR="0014247A">
        <w:rPr>
          <w:rFonts w:ascii="宋体" w:eastAsia="宋体" w:hAnsi="宋体" w:hint="eastAsia"/>
          <w:b/>
          <w:bCs/>
          <w:sz w:val="28"/>
          <w:szCs w:val="28"/>
        </w:rPr>
        <w:t>)</w:t>
      </w:r>
    </w:p>
    <w:p w14:paraId="71AF4B87" w14:textId="2483A61D" w:rsidR="00CD40EF" w:rsidRPr="0070473F" w:rsidRDefault="004E0B26" w:rsidP="00CD40EF">
      <w:pPr>
        <w:rPr>
          <w:rFonts w:ascii="宋体" w:eastAsia="宋体" w:hAnsi="宋体" w:hint="eastAsia"/>
          <w:sz w:val="28"/>
          <w:szCs w:val="28"/>
        </w:rPr>
      </w:pPr>
      <w:r w:rsidRPr="0070473F">
        <w:rPr>
          <w:rFonts w:ascii="宋体" w:eastAsia="宋体" w:hAnsi="宋体" w:hint="eastAsia"/>
          <w:b/>
          <w:bCs/>
          <w:sz w:val="28"/>
          <w:szCs w:val="28"/>
        </w:rPr>
        <w:t>三、</w:t>
      </w:r>
      <w:r w:rsidR="00CD40EF" w:rsidRPr="0070473F">
        <w:rPr>
          <w:rFonts w:ascii="宋体" w:eastAsia="宋体" w:hAnsi="宋体"/>
          <w:b/>
          <w:bCs/>
          <w:sz w:val="28"/>
          <w:szCs w:val="28"/>
        </w:rPr>
        <w:t>方向填报说明</w:t>
      </w:r>
    </w:p>
    <w:p w14:paraId="4E397984" w14:textId="7F6D30FA" w:rsidR="00CD40EF" w:rsidRPr="0070473F" w:rsidRDefault="00CD40EF" w:rsidP="00CD40EF">
      <w:pPr>
        <w:rPr>
          <w:rFonts w:ascii="宋体" w:eastAsia="宋体" w:hAnsi="宋体" w:hint="eastAsia"/>
          <w:sz w:val="28"/>
          <w:szCs w:val="28"/>
        </w:rPr>
      </w:pPr>
      <w:proofErr w:type="gramStart"/>
      <w:r w:rsidRPr="0070473F">
        <w:rPr>
          <w:rFonts w:ascii="宋体" w:eastAsia="宋体" w:hAnsi="宋体"/>
          <w:b/>
          <w:bCs/>
          <w:sz w:val="28"/>
          <w:szCs w:val="28"/>
        </w:rPr>
        <w:t>申报直博时</w:t>
      </w:r>
      <w:proofErr w:type="gramEnd"/>
      <w:r w:rsidRPr="0070473F">
        <w:rPr>
          <w:rFonts w:ascii="宋体" w:eastAsia="宋体" w:hAnsi="宋体"/>
          <w:b/>
          <w:bCs/>
          <w:sz w:val="28"/>
          <w:szCs w:val="28"/>
        </w:rPr>
        <w:t>，务必选择“招生方向”，具体如下：</w:t>
      </w:r>
    </w:p>
    <w:p w14:paraId="71465A0D" w14:textId="1F5EF59E"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1</w:t>
      </w:r>
      <w:r w:rsidRPr="0070473F">
        <w:rPr>
          <w:rFonts w:ascii="宋体" w:eastAsia="宋体" w:hAnsi="宋体" w:hint="eastAsia"/>
          <w:sz w:val="28"/>
          <w:szCs w:val="28"/>
        </w:rPr>
        <w:t>．</w:t>
      </w:r>
      <w:r w:rsidRPr="0070473F">
        <w:rPr>
          <w:rFonts w:ascii="宋体" w:eastAsia="宋体" w:hAnsi="宋体"/>
          <w:b/>
          <w:bCs/>
          <w:sz w:val="28"/>
          <w:szCs w:val="28"/>
        </w:rPr>
        <w:t>学术学位：电气工程（080800）</w:t>
      </w:r>
    </w:p>
    <w:p w14:paraId="32F9890E" w14:textId="001C48C1"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招生方向：</w:t>
      </w:r>
      <w:proofErr w:type="gramStart"/>
      <w:r w:rsidRPr="0070473F">
        <w:rPr>
          <w:rFonts w:ascii="宋体" w:eastAsia="宋体" w:hAnsi="宋体"/>
          <w:b/>
          <w:bCs/>
          <w:sz w:val="28"/>
          <w:szCs w:val="28"/>
        </w:rPr>
        <w:t>选以下</w:t>
      </w:r>
      <w:proofErr w:type="gramEnd"/>
      <w:r w:rsidRPr="0070473F">
        <w:rPr>
          <w:rFonts w:ascii="宋体" w:eastAsia="宋体" w:hAnsi="宋体"/>
          <w:b/>
          <w:bCs/>
          <w:sz w:val="28"/>
          <w:szCs w:val="28"/>
        </w:rPr>
        <w:t>方向之一</w:t>
      </w:r>
      <w:r w:rsidRPr="0070473F">
        <w:rPr>
          <w:rFonts w:ascii="宋体" w:eastAsia="宋体" w:hAnsi="宋体"/>
          <w:sz w:val="28"/>
          <w:szCs w:val="28"/>
        </w:rPr>
        <w:t>（1）高性能电机系统；（2）电力系统及其自动化；（3）电力电子技术；（4）现代电工理论与新技术；（5）电气信息技术；（6）电磁环境效应及评估；（7）浙江大学-海军工程大学联合培养专项；（8）浙江大学-怀柔实验室联合培养专项。</w:t>
      </w:r>
    </w:p>
    <w:p w14:paraId="1A1E0481" w14:textId="581FC351"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2</w:t>
      </w:r>
      <w:r w:rsidRPr="0070473F">
        <w:rPr>
          <w:rFonts w:ascii="宋体" w:eastAsia="宋体" w:hAnsi="宋体"/>
          <w:b/>
          <w:bCs/>
          <w:sz w:val="28"/>
          <w:szCs w:val="28"/>
        </w:rPr>
        <w:t>学术学位：控制理论与控制工程（081101）</w:t>
      </w:r>
    </w:p>
    <w:p w14:paraId="5D32AA1F" w14:textId="5594E4E6"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招生方向：智能控制理论及应用。</w:t>
      </w:r>
    </w:p>
    <w:p w14:paraId="7594BCD6" w14:textId="4C1E380D"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3</w:t>
      </w:r>
      <w:r w:rsidRPr="0070473F">
        <w:rPr>
          <w:rFonts w:ascii="宋体" w:eastAsia="宋体" w:hAnsi="宋体"/>
          <w:b/>
          <w:bCs/>
          <w:sz w:val="28"/>
          <w:szCs w:val="28"/>
        </w:rPr>
        <w:t>专业学位：电气工程（085801）</w:t>
      </w:r>
    </w:p>
    <w:p w14:paraId="661D50C1" w14:textId="514F39DA"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招生方向：</w:t>
      </w:r>
      <w:proofErr w:type="gramStart"/>
      <w:r w:rsidRPr="0070473F">
        <w:rPr>
          <w:rFonts w:ascii="宋体" w:eastAsia="宋体" w:hAnsi="宋体"/>
          <w:b/>
          <w:bCs/>
          <w:sz w:val="28"/>
          <w:szCs w:val="28"/>
        </w:rPr>
        <w:t>选以下</w:t>
      </w:r>
      <w:proofErr w:type="gramEnd"/>
      <w:r w:rsidRPr="0070473F">
        <w:rPr>
          <w:rFonts w:ascii="宋体" w:eastAsia="宋体" w:hAnsi="宋体"/>
          <w:b/>
          <w:bCs/>
          <w:sz w:val="28"/>
          <w:szCs w:val="28"/>
        </w:rPr>
        <w:t>方向之一</w:t>
      </w:r>
      <w:r w:rsidRPr="0070473F">
        <w:rPr>
          <w:rFonts w:ascii="宋体" w:eastAsia="宋体" w:hAnsi="宋体"/>
          <w:sz w:val="28"/>
          <w:szCs w:val="28"/>
        </w:rPr>
        <w:t>（1）高性能电机系统；（2）电力系统及其自动化；（3）电力电子技术；（4）现代电工理论与新技术；（5）电气信息技术；（6）电磁环境效应及评估；（7）浙江大学-海军工程大学联合培养专项</w:t>
      </w:r>
      <w:r w:rsidR="00A97A97" w:rsidRPr="0070473F">
        <w:rPr>
          <w:rFonts w:ascii="宋体" w:eastAsia="宋体" w:hAnsi="宋体" w:hint="eastAsia"/>
          <w:sz w:val="28"/>
          <w:szCs w:val="28"/>
        </w:rPr>
        <w:t>；（8）浙江大学-怀柔实验室联合培养专项。</w:t>
      </w:r>
    </w:p>
    <w:p w14:paraId="4C6D5711" w14:textId="77777777" w:rsidR="00434E25" w:rsidRPr="0070473F" w:rsidRDefault="00434E25" w:rsidP="00CD40EF">
      <w:pPr>
        <w:rPr>
          <w:rFonts w:ascii="宋体" w:eastAsia="宋体" w:hAnsi="宋体" w:hint="eastAsia"/>
          <w:sz w:val="28"/>
          <w:szCs w:val="28"/>
        </w:rPr>
      </w:pPr>
    </w:p>
    <w:p w14:paraId="311D427B" w14:textId="77777777" w:rsidR="00434E25" w:rsidRPr="0070473F" w:rsidRDefault="00434E25" w:rsidP="00434E25">
      <w:pPr>
        <w:rPr>
          <w:rFonts w:ascii="宋体" w:eastAsia="宋体" w:hAnsi="宋体" w:hint="eastAsia"/>
          <w:sz w:val="28"/>
          <w:szCs w:val="28"/>
        </w:rPr>
      </w:pPr>
      <w:r w:rsidRPr="0070473F">
        <w:rPr>
          <w:rFonts w:ascii="宋体" w:eastAsia="宋体" w:hAnsi="宋体"/>
          <w:b/>
          <w:bCs/>
          <w:sz w:val="28"/>
          <w:szCs w:val="28"/>
        </w:rPr>
        <w:t>申报硕士时，务必选择“招生方向”，具体如下：</w:t>
      </w:r>
    </w:p>
    <w:p w14:paraId="4A8C259A" w14:textId="77777777" w:rsidR="00434E25" w:rsidRPr="0070473F" w:rsidRDefault="00434E25" w:rsidP="00434E25">
      <w:pPr>
        <w:rPr>
          <w:rFonts w:ascii="宋体" w:eastAsia="宋体" w:hAnsi="宋体" w:hint="eastAsia"/>
          <w:sz w:val="28"/>
          <w:szCs w:val="28"/>
        </w:rPr>
      </w:pPr>
      <w:r w:rsidRPr="0070473F">
        <w:rPr>
          <w:rFonts w:ascii="宋体" w:eastAsia="宋体" w:hAnsi="宋体"/>
          <w:sz w:val="28"/>
          <w:szCs w:val="28"/>
        </w:rPr>
        <w:t>1</w:t>
      </w:r>
      <w:r w:rsidRPr="0070473F">
        <w:rPr>
          <w:rFonts w:ascii="宋体" w:eastAsia="宋体" w:hAnsi="宋体"/>
          <w:b/>
          <w:bCs/>
          <w:sz w:val="28"/>
          <w:szCs w:val="28"/>
        </w:rPr>
        <w:t>学术学位：电气工程（080800）</w:t>
      </w:r>
    </w:p>
    <w:p w14:paraId="7D8B5245" w14:textId="77777777" w:rsidR="00434E25" w:rsidRPr="0070473F" w:rsidRDefault="00434E25" w:rsidP="00434E25">
      <w:pPr>
        <w:rPr>
          <w:rFonts w:ascii="宋体" w:eastAsia="宋体" w:hAnsi="宋体" w:hint="eastAsia"/>
          <w:sz w:val="28"/>
          <w:szCs w:val="28"/>
        </w:rPr>
      </w:pPr>
      <w:r w:rsidRPr="0070473F">
        <w:rPr>
          <w:rFonts w:ascii="宋体" w:eastAsia="宋体" w:hAnsi="宋体"/>
          <w:sz w:val="28"/>
          <w:szCs w:val="28"/>
        </w:rPr>
        <w:t>招生方向：</w:t>
      </w:r>
      <w:proofErr w:type="gramStart"/>
      <w:r w:rsidRPr="0070473F">
        <w:rPr>
          <w:rFonts w:ascii="宋体" w:eastAsia="宋体" w:hAnsi="宋体"/>
          <w:b/>
          <w:bCs/>
          <w:sz w:val="28"/>
          <w:szCs w:val="28"/>
        </w:rPr>
        <w:t>选以下</w:t>
      </w:r>
      <w:proofErr w:type="gramEnd"/>
      <w:r w:rsidRPr="0070473F">
        <w:rPr>
          <w:rFonts w:ascii="宋体" w:eastAsia="宋体" w:hAnsi="宋体"/>
          <w:b/>
          <w:bCs/>
          <w:sz w:val="28"/>
          <w:szCs w:val="28"/>
        </w:rPr>
        <w:t>方向之一</w:t>
      </w:r>
      <w:r w:rsidRPr="0070473F">
        <w:rPr>
          <w:rFonts w:ascii="宋体" w:eastAsia="宋体" w:hAnsi="宋体"/>
          <w:sz w:val="28"/>
          <w:szCs w:val="28"/>
        </w:rPr>
        <w:t>（1）</w:t>
      </w:r>
      <w:r w:rsidRPr="0070473F">
        <w:rPr>
          <w:rFonts w:ascii="宋体" w:eastAsia="宋体" w:hAnsi="宋体" w:hint="eastAsia"/>
          <w:sz w:val="28"/>
          <w:szCs w:val="28"/>
        </w:rPr>
        <w:t>电机系统及其控制研究所</w:t>
      </w:r>
      <w:r w:rsidRPr="0070473F">
        <w:rPr>
          <w:rFonts w:ascii="宋体" w:eastAsia="宋体" w:hAnsi="宋体"/>
          <w:sz w:val="28"/>
          <w:szCs w:val="28"/>
        </w:rPr>
        <w:t>；（2）电力系统自动化研究所及电力能源互联及其智能化研究所</w:t>
      </w:r>
      <w:r w:rsidRPr="0070473F">
        <w:rPr>
          <w:rFonts w:ascii="宋体" w:eastAsia="宋体" w:hAnsi="宋体" w:hint="eastAsia"/>
          <w:sz w:val="28"/>
          <w:szCs w:val="28"/>
        </w:rPr>
        <w:t>及电能存储技术研究所</w:t>
      </w:r>
      <w:r w:rsidRPr="0070473F">
        <w:rPr>
          <w:rFonts w:ascii="宋体" w:eastAsia="宋体" w:hAnsi="宋体"/>
          <w:sz w:val="28"/>
          <w:szCs w:val="28"/>
        </w:rPr>
        <w:t>；（3）电力电子技术研究所；（4）电工电子新技术研究所；（5）特种电气交叉研究中心(电磁环境效应及评估)。</w:t>
      </w:r>
    </w:p>
    <w:p w14:paraId="64E00C49" w14:textId="77777777" w:rsidR="00434E25" w:rsidRPr="0070473F" w:rsidRDefault="00434E25" w:rsidP="00434E25">
      <w:pPr>
        <w:rPr>
          <w:rFonts w:ascii="宋体" w:eastAsia="宋体" w:hAnsi="宋体" w:hint="eastAsia"/>
          <w:sz w:val="28"/>
          <w:szCs w:val="28"/>
        </w:rPr>
      </w:pPr>
      <w:r w:rsidRPr="0070473F">
        <w:rPr>
          <w:rFonts w:ascii="宋体" w:eastAsia="宋体" w:hAnsi="宋体"/>
          <w:sz w:val="28"/>
          <w:szCs w:val="28"/>
        </w:rPr>
        <w:lastRenderedPageBreak/>
        <w:t>2</w:t>
      </w:r>
      <w:r w:rsidRPr="0070473F">
        <w:rPr>
          <w:rFonts w:ascii="宋体" w:eastAsia="宋体" w:hAnsi="宋体"/>
          <w:b/>
          <w:bCs/>
          <w:sz w:val="28"/>
          <w:szCs w:val="28"/>
        </w:rPr>
        <w:t>学术学位：控制理论与控制工程（081101）</w:t>
      </w:r>
    </w:p>
    <w:p w14:paraId="02444A07" w14:textId="77777777" w:rsidR="00434E25" w:rsidRPr="0070473F" w:rsidRDefault="00434E25" w:rsidP="00434E25">
      <w:pPr>
        <w:rPr>
          <w:rFonts w:ascii="宋体" w:eastAsia="宋体" w:hAnsi="宋体" w:hint="eastAsia"/>
          <w:sz w:val="28"/>
          <w:szCs w:val="28"/>
        </w:rPr>
      </w:pPr>
      <w:r w:rsidRPr="0070473F">
        <w:rPr>
          <w:rFonts w:ascii="宋体" w:eastAsia="宋体" w:hAnsi="宋体"/>
          <w:sz w:val="28"/>
          <w:szCs w:val="28"/>
        </w:rPr>
        <w:t>招生方向：电气自动化研究所及系统科学与控制研究所。</w:t>
      </w:r>
    </w:p>
    <w:p w14:paraId="10D8AB8A" w14:textId="77777777" w:rsidR="00434E25" w:rsidRPr="0070473F" w:rsidRDefault="00434E25" w:rsidP="00434E25">
      <w:pPr>
        <w:rPr>
          <w:rFonts w:ascii="宋体" w:eastAsia="宋体" w:hAnsi="宋体" w:hint="eastAsia"/>
          <w:sz w:val="28"/>
          <w:szCs w:val="28"/>
        </w:rPr>
      </w:pPr>
      <w:r w:rsidRPr="0070473F">
        <w:rPr>
          <w:rFonts w:ascii="宋体" w:eastAsia="宋体" w:hAnsi="宋体"/>
          <w:sz w:val="28"/>
          <w:szCs w:val="28"/>
        </w:rPr>
        <w:t>3</w:t>
      </w:r>
      <w:r w:rsidRPr="0070473F">
        <w:rPr>
          <w:rFonts w:ascii="宋体" w:eastAsia="宋体" w:hAnsi="宋体"/>
          <w:b/>
          <w:bCs/>
          <w:sz w:val="28"/>
          <w:szCs w:val="28"/>
        </w:rPr>
        <w:t>专业学位：电气工程（085801）</w:t>
      </w:r>
    </w:p>
    <w:p w14:paraId="0DAFF56D" w14:textId="17DD7C5C" w:rsidR="00CD40EF" w:rsidRPr="0070473F" w:rsidRDefault="00434E25" w:rsidP="00CD40EF">
      <w:pPr>
        <w:rPr>
          <w:rFonts w:ascii="宋体" w:eastAsia="宋体" w:hAnsi="宋体" w:hint="eastAsia"/>
          <w:sz w:val="28"/>
          <w:szCs w:val="28"/>
        </w:rPr>
      </w:pPr>
      <w:r w:rsidRPr="0070473F">
        <w:rPr>
          <w:rFonts w:ascii="宋体" w:eastAsia="宋体" w:hAnsi="宋体"/>
          <w:sz w:val="28"/>
          <w:szCs w:val="28"/>
        </w:rPr>
        <w:t>招生方向：</w:t>
      </w:r>
      <w:proofErr w:type="gramStart"/>
      <w:r w:rsidRPr="0070473F">
        <w:rPr>
          <w:rFonts w:ascii="宋体" w:eastAsia="宋体" w:hAnsi="宋体"/>
          <w:b/>
          <w:bCs/>
          <w:sz w:val="28"/>
          <w:szCs w:val="28"/>
        </w:rPr>
        <w:t>选以下</w:t>
      </w:r>
      <w:proofErr w:type="gramEnd"/>
      <w:r w:rsidRPr="0070473F">
        <w:rPr>
          <w:rFonts w:ascii="宋体" w:eastAsia="宋体" w:hAnsi="宋体"/>
          <w:b/>
          <w:bCs/>
          <w:sz w:val="28"/>
          <w:szCs w:val="28"/>
        </w:rPr>
        <w:t>方向之一</w:t>
      </w:r>
      <w:r w:rsidRPr="0070473F">
        <w:rPr>
          <w:rFonts w:ascii="宋体" w:eastAsia="宋体" w:hAnsi="宋体"/>
          <w:sz w:val="28"/>
          <w:szCs w:val="28"/>
        </w:rPr>
        <w:t>（1）</w:t>
      </w:r>
      <w:r w:rsidRPr="0070473F">
        <w:rPr>
          <w:rFonts w:ascii="宋体" w:eastAsia="宋体" w:hAnsi="宋体" w:hint="eastAsia"/>
          <w:sz w:val="28"/>
          <w:szCs w:val="28"/>
        </w:rPr>
        <w:t>电机系统及其控制研究所</w:t>
      </w:r>
      <w:r w:rsidRPr="0070473F">
        <w:rPr>
          <w:rFonts w:ascii="宋体" w:eastAsia="宋体" w:hAnsi="宋体"/>
          <w:sz w:val="28"/>
          <w:szCs w:val="28"/>
        </w:rPr>
        <w:t>；（2）电力系统自动化研究所及电力能源互联及其智能化研究所</w:t>
      </w:r>
      <w:r w:rsidRPr="0070473F">
        <w:rPr>
          <w:rFonts w:ascii="宋体" w:eastAsia="宋体" w:hAnsi="宋体" w:hint="eastAsia"/>
          <w:sz w:val="28"/>
          <w:szCs w:val="28"/>
        </w:rPr>
        <w:t>及电能存储技术研究所</w:t>
      </w:r>
      <w:r w:rsidRPr="0070473F">
        <w:rPr>
          <w:rFonts w:ascii="宋体" w:eastAsia="宋体" w:hAnsi="宋体"/>
          <w:sz w:val="28"/>
          <w:szCs w:val="28"/>
        </w:rPr>
        <w:t>；（3）电力电子技术研究所；（4）电工电子新技术研究所；（5）电气自动化研究所及系统科学与控制研究所；（6）特种电气交叉研究中心(电磁环境效应及评估)；（7）浙江大学-海军工程大学联合培养专项</w:t>
      </w:r>
      <w:r w:rsidRPr="0070473F">
        <w:rPr>
          <w:rFonts w:ascii="宋体" w:eastAsia="宋体" w:hAnsi="宋体" w:hint="eastAsia"/>
          <w:sz w:val="28"/>
          <w:szCs w:val="28"/>
        </w:rPr>
        <w:t>。</w:t>
      </w:r>
    </w:p>
    <w:p w14:paraId="4DBC6C13" w14:textId="77777777" w:rsidR="00434E25" w:rsidRPr="0070473F" w:rsidRDefault="00434E25" w:rsidP="00CD40EF">
      <w:pPr>
        <w:rPr>
          <w:rFonts w:ascii="宋体" w:eastAsia="宋体" w:hAnsi="宋体" w:hint="eastAsia"/>
          <w:sz w:val="28"/>
          <w:szCs w:val="28"/>
        </w:rPr>
      </w:pPr>
    </w:p>
    <w:p w14:paraId="366A6788" w14:textId="2ECED1BD"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四</w:t>
      </w:r>
      <w:r w:rsidR="004E0B26" w:rsidRPr="0070473F">
        <w:rPr>
          <w:rFonts w:ascii="宋体" w:eastAsia="宋体" w:hAnsi="宋体" w:hint="eastAsia"/>
          <w:sz w:val="28"/>
          <w:szCs w:val="28"/>
        </w:rPr>
        <w:t>、</w:t>
      </w:r>
      <w:r w:rsidRPr="0070473F">
        <w:rPr>
          <w:rFonts w:ascii="宋体" w:eastAsia="宋体" w:hAnsi="宋体"/>
          <w:b/>
          <w:bCs/>
          <w:sz w:val="28"/>
          <w:szCs w:val="28"/>
        </w:rPr>
        <w:t>相关材料提交</w:t>
      </w:r>
    </w:p>
    <w:p w14:paraId="2B129E87" w14:textId="080BFEA5" w:rsidR="00CD40EF" w:rsidRPr="0070473F" w:rsidRDefault="00CD40EF" w:rsidP="00CD40EF">
      <w:pPr>
        <w:rPr>
          <w:rFonts w:ascii="宋体" w:eastAsia="宋体" w:hAnsi="宋体" w:hint="eastAsia"/>
          <w:sz w:val="28"/>
          <w:szCs w:val="28"/>
        </w:rPr>
      </w:pPr>
      <w:r w:rsidRPr="0070473F">
        <w:rPr>
          <w:rFonts w:ascii="宋体" w:eastAsia="宋体" w:hAnsi="宋体"/>
          <w:b/>
          <w:bCs/>
          <w:sz w:val="28"/>
          <w:szCs w:val="28"/>
        </w:rPr>
        <w:t>除学校通知要求的材料外，以下材料电子版须打包上传（请每个文件单独打包，不要整合在1个pdf文件）到报名系统中“其他附件”一栏。</w:t>
      </w:r>
      <w:r w:rsidRPr="0070473F">
        <w:rPr>
          <w:rFonts w:ascii="宋体" w:eastAsia="宋体" w:hAnsi="宋体"/>
          <w:sz w:val="28"/>
          <w:szCs w:val="28"/>
        </w:rPr>
        <w:t>附件一般包括：</w:t>
      </w:r>
      <w:r w:rsidRPr="0070473F">
        <w:rPr>
          <w:rFonts w:ascii="宋体" w:eastAsia="宋体" w:hAnsi="宋体"/>
          <w:sz w:val="28"/>
          <w:szCs w:val="28"/>
        </w:rPr>
        <w:br/>
        <w:t>1.</w:t>
      </w:r>
      <w:r w:rsidR="007F68C2" w:rsidRPr="0070473F">
        <w:rPr>
          <w:rFonts w:ascii="微软雅黑" w:eastAsia="微软雅黑" w:hAnsi="微软雅黑" w:hint="eastAsia"/>
          <w:shd w:val="clear" w:color="auto" w:fill="FFFFFF"/>
        </w:rPr>
        <w:t xml:space="preserve"> </w:t>
      </w:r>
      <w:r w:rsidR="007F68C2" w:rsidRPr="0070473F">
        <w:rPr>
          <w:rFonts w:ascii="宋体" w:eastAsia="宋体" w:hAnsi="宋体" w:hint="eastAsia"/>
          <w:sz w:val="28"/>
          <w:szCs w:val="28"/>
        </w:rPr>
        <w:t>有效身份证扫描件、</w:t>
      </w:r>
      <w:r w:rsidRPr="0070473F">
        <w:rPr>
          <w:rFonts w:ascii="宋体" w:eastAsia="宋体" w:hAnsi="宋体"/>
          <w:sz w:val="28"/>
          <w:szCs w:val="28"/>
        </w:rPr>
        <w:t>历年在校学习成绩单、大学英语等级证书</w:t>
      </w:r>
      <w:r w:rsidR="008E3897" w:rsidRPr="0070473F">
        <w:rPr>
          <w:rFonts w:ascii="宋体" w:eastAsia="宋体" w:hAnsi="宋体" w:hint="eastAsia"/>
          <w:sz w:val="28"/>
          <w:szCs w:val="28"/>
        </w:rPr>
        <w:t>扫描件</w:t>
      </w:r>
      <w:r w:rsidRPr="0070473F">
        <w:rPr>
          <w:rFonts w:ascii="宋体" w:eastAsia="宋体" w:hAnsi="宋体"/>
          <w:sz w:val="28"/>
          <w:szCs w:val="28"/>
        </w:rPr>
        <w:t>（填报外语成绩要明确“四级、六级、还是其他”）、已发表过的学术论文或工作成果的证明、在曾从事过的科技活动中获奖或表现突出的证明。（尽量扫描成pdf文件，如果拍照，请</w:t>
      </w:r>
      <w:proofErr w:type="gramStart"/>
      <w:r w:rsidRPr="0070473F">
        <w:rPr>
          <w:rFonts w:ascii="宋体" w:eastAsia="宋体" w:hAnsi="宋体"/>
          <w:sz w:val="28"/>
          <w:szCs w:val="28"/>
        </w:rPr>
        <w:t>务必能</w:t>
      </w:r>
      <w:proofErr w:type="gramEnd"/>
      <w:r w:rsidRPr="0070473F">
        <w:rPr>
          <w:rFonts w:ascii="宋体" w:eastAsia="宋体" w:hAnsi="宋体"/>
          <w:sz w:val="28"/>
          <w:szCs w:val="28"/>
        </w:rPr>
        <w:t>保证打印清晰）</w:t>
      </w:r>
      <w:r w:rsidRPr="0070473F">
        <w:rPr>
          <w:rFonts w:ascii="宋体" w:eastAsia="宋体" w:hAnsi="宋体"/>
          <w:sz w:val="28"/>
          <w:szCs w:val="28"/>
        </w:rPr>
        <w:br/>
        <w:t>2.申请直接攻读博士学位者还须提供两位与申请学科相关的</w:t>
      </w:r>
      <w:r w:rsidR="004E0B26" w:rsidRPr="0070473F">
        <w:rPr>
          <w:rFonts w:ascii="宋体" w:eastAsia="宋体" w:hAnsi="宋体" w:hint="eastAsia"/>
          <w:sz w:val="28"/>
          <w:szCs w:val="28"/>
        </w:rPr>
        <w:t>副</w:t>
      </w:r>
      <w:r w:rsidRPr="0070473F">
        <w:rPr>
          <w:rFonts w:ascii="宋体" w:eastAsia="宋体" w:hAnsi="宋体"/>
          <w:sz w:val="28"/>
          <w:szCs w:val="28"/>
        </w:rPr>
        <w:t>教授（或相当职称）及以上专家的 “专家推荐书”（见以下附件）。请务必保留专家签字的推荐书原件，以便复试时上交。</w:t>
      </w:r>
      <w:r w:rsidRPr="0070473F">
        <w:rPr>
          <w:rFonts w:ascii="宋体" w:eastAsia="宋体" w:hAnsi="宋体"/>
          <w:sz w:val="28"/>
          <w:szCs w:val="28"/>
        </w:rPr>
        <w:br/>
      </w:r>
      <w:r w:rsidRPr="0070473F">
        <w:rPr>
          <w:rFonts w:ascii="宋体" w:eastAsia="宋体" w:hAnsi="宋体"/>
          <w:sz w:val="28"/>
          <w:szCs w:val="28"/>
        </w:rPr>
        <w:lastRenderedPageBreak/>
        <w:t>3.所在大学</w:t>
      </w:r>
      <w:proofErr w:type="gramStart"/>
      <w:r w:rsidRPr="0070473F">
        <w:rPr>
          <w:rFonts w:ascii="宋体" w:eastAsia="宋体" w:hAnsi="宋体"/>
          <w:sz w:val="28"/>
          <w:szCs w:val="28"/>
        </w:rPr>
        <w:t>的推免资格</w:t>
      </w:r>
      <w:proofErr w:type="gramEnd"/>
      <w:r w:rsidRPr="0070473F">
        <w:rPr>
          <w:rFonts w:ascii="宋体" w:eastAsia="宋体" w:hAnsi="宋体"/>
          <w:sz w:val="28"/>
          <w:szCs w:val="28"/>
        </w:rPr>
        <w:t>证明及成绩排名等，填报时成绩排名应是6个学期（3年），请填写保</w:t>
      </w:r>
      <w:proofErr w:type="gramStart"/>
      <w:r w:rsidRPr="0070473F">
        <w:rPr>
          <w:rFonts w:ascii="宋体" w:eastAsia="宋体" w:hAnsi="宋体"/>
          <w:sz w:val="28"/>
          <w:szCs w:val="28"/>
        </w:rPr>
        <w:t>研绩点</w:t>
      </w:r>
      <w:proofErr w:type="gramEnd"/>
      <w:r w:rsidRPr="0070473F">
        <w:rPr>
          <w:rFonts w:ascii="宋体" w:eastAsia="宋体" w:hAnsi="宋体"/>
          <w:sz w:val="28"/>
          <w:szCs w:val="28"/>
        </w:rPr>
        <w:t>排名，若填写三年</w:t>
      </w:r>
      <w:proofErr w:type="gramStart"/>
      <w:r w:rsidRPr="0070473F">
        <w:rPr>
          <w:rFonts w:ascii="宋体" w:eastAsia="宋体" w:hAnsi="宋体"/>
          <w:sz w:val="28"/>
          <w:szCs w:val="28"/>
        </w:rPr>
        <w:t>课程绩点排名</w:t>
      </w:r>
      <w:proofErr w:type="gramEnd"/>
      <w:r w:rsidRPr="0070473F">
        <w:rPr>
          <w:rFonts w:ascii="宋体" w:eastAsia="宋体" w:hAnsi="宋体"/>
          <w:sz w:val="28"/>
          <w:szCs w:val="28"/>
        </w:rPr>
        <w:t>，请在备注里或个人陈述中说明情况。（</w:t>
      </w:r>
      <w:proofErr w:type="gramStart"/>
      <w:r w:rsidRPr="0070473F">
        <w:rPr>
          <w:rFonts w:ascii="宋体" w:eastAsia="宋体" w:hAnsi="宋体"/>
          <w:sz w:val="28"/>
          <w:szCs w:val="28"/>
        </w:rPr>
        <w:t>推免资格</w:t>
      </w:r>
      <w:proofErr w:type="gramEnd"/>
      <w:r w:rsidRPr="0070473F">
        <w:rPr>
          <w:rFonts w:ascii="宋体" w:eastAsia="宋体" w:hAnsi="宋体"/>
          <w:sz w:val="28"/>
          <w:szCs w:val="28"/>
        </w:rPr>
        <w:t>证明暂时没有的，请在备注上说明原因及本人成绩排序，如审核后，具有复试资格，则</w:t>
      </w:r>
      <w:r w:rsidR="004E0B26" w:rsidRPr="0070473F">
        <w:rPr>
          <w:rFonts w:ascii="宋体" w:eastAsia="宋体" w:hAnsi="宋体" w:hint="eastAsia"/>
          <w:sz w:val="28"/>
          <w:szCs w:val="28"/>
        </w:rPr>
        <w:t>复试时提交盖章版</w:t>
      </w:r>
      <w:proofErr w:type="gramStart"/>
      <w:r w:rsidR="004E0B26" w:rsidRPr="0070473F">
        <w:rPr>
          <w:rFonts w:ascii="宋体" w:eastAsia="宋体" w:hAnsi="宋体" w:hint="eastAsia"/>
          <w:sz w:val="28"/>
          <w:szCs w:val="28"/>
        </w:rPr>
        <w:t>的推免证明</w:t>
      </w:r>
      <w:proofErr w:type="gramEnd"/>
      <w:r w:rsidR="004E0B26" w:rsidRPr="0070473F">
        <w:rPr>
          <w:rFonts w:ascii="宋体" w:eastAsia="宋体" w:hAnsi="宋体" w:hint="eastAsia"/>
          <w:sz w:val="28"/>
          <w:szCs w:val="28"/>
        </w:rPr>
        <w:t>）。</w:t>
      </w:r>
    </w:p>
    <w:p w14:paraId="04587DE2" w14:textId="77777777" w:rsidR="00CD40EF" w:rsidRPr="0070473F" w:rsidRDefault="00CD40EF" w:rsidP="00CD40EF">
      <w:pPr>
        <w:rPr>
          <w:rFonts w:ascii="宋体" w:eastAsia="宋体" w:hAnsi="宋体" w:hint="eastAsia"/>
          <w:sz w:val="28"/>
          <w:szCs w:val="28"/>
        </w:rPr>
      </w:pPr>
    </w:p>
    <w:p w14:paraId="65A46DF2" w14:textId="32F42898"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五</w:t>
      </w:r>
      <w:r w:rsidR="004E0B26" w:rsidRPr="0070473F">
        <w:rPr>
          <w:rFonts w:ascii="宋体" w:eastAsia="宋体" w:hAnsi="宋体" w:hint="eastAsia"/>
          <w:sz w:val="28"/>
          <w:szCs w:val="28"/>
        </w:rPr>
        <w:t>、</w:t>
      </w:r>
      <w:r w:rsidRPr="0070473F">
        <w:rPr>
          <w:rFonts w:ascii="宋体" w:eastAsia="宋体" w:hAnsi="宋体"/>
          <w:b/>
          <w:bCs/>
          <w:sz w:val="28"/>
          <w:szCs w:val="28"/>
        </w:rPr>
        <w:t>其他注意事项</w:t>
      </w:r>
    </w:p>
    <w:p w14:paraId="701ABA1F" w14:textId="689BC806"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1.申请者在网上填报即可（初审是否通过即是否具有复试资格，参照往年，一般是在报名截止日（9月10日）以后统一审核确定，请关注电气工程</w:t>
      </w:r>
      <w:proofErr w:type="gramStart"/>
      <w:r w:rsidRPr="0070473F">
        <w:rPr>
          <w:rFonts w:ascii="宋体" w:eastAsia="宋体" w:hAnsi="宋体"/>
          <w:sz w:val="28"/>
          <w:szCs w:val="28"/>
        </w:rPr>
        <w:t>学院官网</w:t>
      </w:r>
      <w:proofErr w:type="gramEnd"/>
      <w:r w:rsidRPr="0070473F">
        <w:rPr>
          <w:rFonts w:ascii="宋体" w:eastAsia="宋体" w:hAnsi="宋体"/>
          <w:sz w:val="28"/>
          <w:szCs w:val="28"/>
        </w:rPr>
        <w:t>-人才培养-研究生招生栏目。</w:t>
      </w:r>
    </w:p>
    <w:p w14:paraId="151A2491" w14:textId="2DC83EAC"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2.初审通过具有复试资格的学生，复试时须具有本科所在院校</w:t>
      </w:r>
      <w:proofErr w:type="gramStart"/>
      <w:r w:rsidRPr="0070473F">
        <w:rPr>
          <w:rFonts w:ascii="宋体" w:eastAsia="宋体" w:hAnsi="宋体"/>
          <w:sz w:val="28"/>
          <w:szCs w:val="28"/>
        </w:rPr>
        <w:t>的推免资格</w:t>
      </w:r>
      <w:proofErr w:type="gramEnd"/>
      <w:r w:rsidRPr="0070473F">
        <w:rPr>
          <w:rFonts w:ascii="宋体" w:eastAsia="宋体" w:hAnsi="宋体"/>
          <w:sz w:val="28"/>
          <w:szCs w:val="28"/>
        </w:rPr>
        <w:t>。</w:t>
      </w:r>
    </w:p>
    <w:p w14:paraId="4ED76EC2" w14:textId="1298BE38"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3.填报申请材料不得弄虚作假，一经发现，立即取消其来我校的免试读研资格，并通报申请人所在学校。</w:t>
      </w:r>
    </w:p>
    <w:p w14:paraId="3A774F6A" w14:textId="60A141A2"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4.请务必保证系统中填写的手机号和邮箱能第一时间联系到申请者本人，以免错过重要通知。</w:t>
      </w:r>
    </w:p>
    <w:p w14:paraId="248CB0DD" w14:textId="78713622"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5.咨询联系人，王老师，eewangxiao@zju.edu.cn。</w:t>
      </w:r>
    </w:p>
    <w:p w14:paraId="0B8473B1" w14:textId="77777777" w:rsidR="00CD40EF" w:rsidRPr="0070473F" w:rsidRDefault="00CD40EF">
      <w:pPr>
        <w:rPr>
          <w:rFonts w:ascii="宋体" w:eastAsia="宋体" w:hAnsi="宋体"/>
          <w:sz w:val="28"/>
          <w:szCs w:val="28"/>
        </w:rPr>
      </w:pPr>
    </w:p>
    <w:p w14:paraId="3316B391" w14:textId="77777777" w:rsidR="008E3897" w:rsidRPr="0070473F" w:rsidRDefault="008E3897">
      <w:pPr>
        <w:rPr>
          <w:rFonts w:ascii="宋体" w:eastAsia="宋体" w:hAnsi="宋体"/>
          <w:sz w:val="28"/>
          <w:szCs w:val="28"/>
        </w:rPr>
      </w:pPr>
    </w:p>
    <w:p w14:paraId="0348F826" w14:textId="77777777" w:rsidR="008E3897" w:rsidRPr="0070473F" w:rsidRDefault="008E3897">
      <w:pPr>
        <w:rPr>
          <w:rFonts w:ascii="宋体" w:eastAsia="宋体" w:hAnsi="宋体"/>
          <w:sz w:val="28"/>
          <w:szCs w:val="28"/>
        </w:rPr>
      </w:pPr>
    </w:p>
    <w:p w14:paraId="2674CCDA" w14:textId="77777777" w:rsidR="008E3897" w:rsidRPr="0070473F" w:rsidRDefault="008E3897">
      <w:pPr>
        <w:rPr>
          <w:rFonts w:ascii="宋体" w:eastAsia="宋体" w:hAnsi="宋体"/>
          <w:sz w:val="28"/>
          <w:szCs w:val="28"/>
        </w:rPr>
      </w:pPr>
    </w:p>
    <w:p w14:paraId="5852F9BB" w14:textId="77777777" w:rsidR="008E3897" w:rsidRPr="0070473F" w:rsidRDefault="008E3897">
      <w:pPr>
        <w:rPr>
          <w:rFonts w:ascii="宋体" w:eastAsia="宋体" w:hAnsi="宋体"/>
          <w:sz w:val="28"/>
          <w:szCs w:val="28"/>
        </w:rPr>
      </w:pPr>
    </w:p>
    <w:p w14:paraId="7D4E895E" w14:textId="77777777" w:rsidR="008E3897" w:rsidRPr="0070473F" w:rsidRDefault="008E3897" w:rsidP="008E3897">
      <w:pPr>
        <w:pStyle w:val="a9"/>
        <w:widowControl/>
        <w:spacing w:line="400" w:lineRule="exact"/>
        <w:jc w:val="left"/>
        <w:rPr>
          <w:rFonts w:ascii="方正小标宋简体" w:eastAsia="方正小标宋简体" w:hAnsi="方正小标宋简体" w:cs="方正小标宋简体" w:hint="eastAsia"/>
          <w:b/>
          <w:kern w:val="0"/>
          <w:sz w:val="36"/>
          <w:szCs w:val="36"/>
        </w:rPr>
      </w:pPr>
      <w:bookmarkStart w:id="0" w:name="_Hlk205745587"/>
      <w:r w:rsidRPr="0070473F">
        <w:rPr>
          <w:rFonts w:ascii="仿宋" w:eastAsia="仿宋" w:hAnsi="仿宋" w:cs="仿宋" w:hint="eastAsia"/>
          <w:b/>
          <w:kern w:val="0"/>
          <w:sz w:val="24"/>
          <w:szCs w:val="24"/>
        </w:rPr>
        <w:lastRenderedPageBreak/>
        <w:t>附件：</w:t>
      </w:r>
    </w:p>
    <w:p w14:paraId="48F8E8B0" w14:textId="77777777" w:rsidR="008E3897" w:rsidRPr="0070473F" w:rsidRDefault="008E3897" w:rsidP="008E3897">
      <w:pPr>
        <w:pStyle w:val="1"/>
        <w:adjustRightInd w:val="0"/>
        <w:snapToGrid w:val="0"/>
        <w:spacing w:before="0" w:after="0"/>
        <w:ind w:right="595"/>
        <w:jc w:val="center"/>
        <w:rPr>
          <w:rFonts w:ascii="方正小标宋简体" w:eastAsia="方正小标宋简体" w:hAnsi="方正小标宋简体" w:cs="方正小标宋简体" w:hint="eastAsia"/>
          <w:color w:val="auto"/>
          <w:sz w:val="36"/>
          <w:szCs w:val="36"/>
        </w:rPr>
      </w:pPr>
      <w:r w:rsidRPr="0070473F">
        <w:rPr>
          <w:rFonts w:ascii="方正小标宋简体" w:eastAsia="方正小标宋简体" w:hAnsi="方正小标宋简体" w:cs="方正小标宋简体" w:hint="eastAsia"/>
          <w:color w:val="auto"/>
          <w:sz w:val="36"/>
          <w:szCs w:val="36"/>
        </w:rPr>
        <w:t>浙江大学攻读博士学位研究生</w:t>
      </w:r>
    </w:p>
    <w:p w14:paraId="1003866D" w14:textId="77777777" w:rsidR="008E3897" w:rsidRPr="0070473F" w:rsidRDefault="008E3897" w:rsidP="008E3897">
      <w:pPr>
        <w:tabs>
          <w:tab w:val="left" w:pos="720"/>
          <w:tab w:val="left" w:pos="1441"/>
          <w:tab w:val="left" w:pos="2162"/>
          <w:tab w:val="left" w:pos="2882"/>
        </w:tabs>
        <w:adjustRightInd w:val="0"/>
        <w:snapToGrid w:val="0"/>
        <w:ind w:right="597"/>
        <w:jc w:val="center"/>
        <w:rPr>
          <w:rFonts w:ascii="仿宋" w:eastAsia="仿宋" w:hAnsi="仿宋" w:cs="仿宋" w:hint="eastAsia"/>
          <w:b/>
          <w:sz w:val="24"/>
          <w:szCs w:val="24"/>
        </w:rPr>
      </w:pPr>
      <w:r w:rsidRPr="0070473F">
        <w:rPr>
          <w:rFonts w:ascii="方正小标宋简体" w:eastAsia="方正小标宋简体" w:hAnsi="方正小标宋简体" w:cs="方正小标宋简体" w:hint="eastAsia"/>
          <w:b/>
          <w:sz w:val="36"/>
          <w:szCs w:val="36"/>
        </w:rPr>
        <w:t>专</w:t>
      </w:r>
      <w:r w:rsidRPr="0070473F">
        <w:rPr>
          <w:rFonts w:ascii="方正小标宋简体" w:eastAsia="方正小标宋简体" w:hAnsi="方正小标宋简体" w:cs="方正小标宋简体" w:hint="eastAsia"/>
          <w:b/>
          <w:sz w:val="36"/>
          <w:szCs w:val="36"/>
        </w:rPr>
        <w:tab/>
        <w:t>家</w:t>
      </w:r>
      <w:r w:rsidRPr="0070473F">
        <w:rPr>
          <w:rFonts w:ascii="方正小标宋简体" w:eastAsia="方正小标宋简体" w:hAnsi="方正小标宋简体" w:cs="方正小标宋简体" w:hint="eastAsia"/>
          <w:b/>
          <w:sz w:val="36"/>
          <w:szCs w:val="36"/>
        </w:rPr>
        <w:tab/>
        <w:t>推</w:t>
      </w:r>
      <w:r w:rsidRPr="0070473F">
        <w:rPr>
          <w:rFonts w:ascii="方正小标宋简体" w:eastAsia="方正小标宋简体" w:hAnsi="方正小标宋简体" w:cs="方正小标宋简体" w:hint="eastAsia"/>
          <w:b/>
          <w:sz w:val="36"/>
          <w:szCs w:val="36"/>
        </w:rPr>
        <w:tab/>
        <w:t>荐</w:t>
      </w:r>
      <w:r w:rsidRPr="0070473F">
        <w:rPr>
          <w:rFonts w:ascii="方正小标宋简体" w:eastAsia="方正小标宋简体" w:hAnsi="方正小标宋简体" w:cs="方正小标宋简体" w:hint="eastAsia"/>
          <w:b/>
          <w:sz w:val="36"/>
          <w:szCs w:val="36"/>
        </w:rPr>
        <w:tab/>
        <w:t>书</w:t>
      </w:r>
    </w:p>
    <w:tbl>
      <w:tblPr>
        <w:tblpPr w:leftFromText="180" w:rightFromText="180" w:vertAnchor="text" w:horzAnchor="margin" w:tblpXSpec="center" w:tblpY="98"/>
        <w:tblW w:w="9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83"/>
        <w:gridCol w:w="758"/>
        <w:gridCol w:w="485"/>
        <w:gridCol w:w="226"/>
        <w:gridCol w:w="944"/>
        <w:gridCol w:w="630"/>
        <w:gridCol w:w="736"/>
        <w:gridCol w:w="506"/>
        <w:gridCol w:w="1490"/>
        <w:gridCol w:w="1280"/>
        <w:gridCol w:w="1452"/>
      </w:tblGrid>
      <w:tr w:rsidR="0070473F" w:rsidRPr="0070473F" w14:paraId="27C88E5F" w14:textId="77777777" w:rsidTr="00F2354B">
        <w:trPr>
          <w:trHeight w:val="512"/>
        </w:trPr>
        <w:tc>
          <w:tcPr>
            <w:tcW w:w="1183" w:type="dxa"/>
          </w:tcPr>
          <w:p w14:paraId="7248B8F2" w14:textId="77777777" w:rsidR="008E3897" w:rsidRPr="0070473F" w:rsidRDefault="008E3897" w:rsidP="00F2354B">
            <w:pPr>
              <w:pStyle w:val="TableParagraph"/>
              <w:spacing w:before="122"/>
              <w:ind w:left="44" w:right="32"/>
              <w:jc w:val="center"/>
              <w:rPr>
                <w:rFonts w:hint="eastAsia"/>
                <w:sz w:val="24"/>
                <w:szCs w:val="24"/>
              </w:rPr>
            </w:pPr>
            <w:r w:rsidRPr="0070473F">
              <w:rPr>
                <w:rFonts w:hint="eastAsia"/>
                <w:sz w:val="24"/>
                <w:szCs w:val="24"/>
              </w:rPr>
              <w:t>考生姓名</w:t>
            </w:r>
          </w:p>
        </w:tc>
        <w:tc>
          <w:tcPr>
            <w:tcW w:w="1469" w:type="dxa"/>
            <w:gridSpan w:val="3"/>
          </w:tcPr>
          <w:p w14:paraId="6AEC0257" w14:textId="77777777" w:rsidR="008E3897" w:rsidRPr="0070473F" w:rsidRDefault="008E3897" w:rsidP="00F2354B">
            <w:pPr>
              <w:pStyle w:val="TableParagraph"/>
              <w:rPr>
                <w:rFonts w:hint="eastAsia"/>
                <w:sz w:val="24"/>
                <w:szCs w:val="24"/>
                <w:lang w:val="en-US"/>
              </w:rPr>
            </w:pPr>
          </w:p>
        </w:tc>
        <w:tc>
          <w:tcPr>
            <w:tcW w:w="944" w:type="dxa"/>
          </w:tcPr>
          <w:p w14:paraId="7B22A921" w14:textId="77777777" w:rsidR="008E3897" w:rsidRPr="0070473F" w:rsidRDefault="008E3897" w:rsidP="00F2354B">
            <w:pPr>
              <w:pStyle w:val="TableParagraph"/>
              <w:spacing w:before="122"/>
              <w:ind w:left="52"/>
              <w:rPr>
                <w:rFonts w:hint="eastAsia"/>
                <w:sz w:val="24"/>
                <w:szCs w:val="24"/>
              </w:rPr>
            </w:pPr>
            <w:r w:rsidRPr="0070473F">
              <w:rPr>
                <w:rFonts w:hint="eastAsia"/>
                <w:sz w:val="24"/>
                <w:szCs w:val="24"/>
              </w:rPr>
              <w:t>报考专业</w:t>
            </w:r>
          </w:p>
        </w:tc>
        <w:tc>
          <w:tcPr>
            <w:tcW w:w="3362" w:type="dxa"/>
            <w:gridSpan w:val="4"/>
          </w:tcPr>
          <w:p w14:paraId="7BBF5BFC" w14:textId="77777777" w:rsidR="008E3897" w:rsidRPr="0070473F" w:rsidRDefault="008E3897" w:rsidP="00F2354B">
            <w:pPr>
              <w:pStyle w:val="TableParagraph"/>
              <w:rPr>
                <w:rFonts w:hint="eastAsia"/>
                <w:sz w:val="24"/>
                <w:szCs w:val="24"/>
                <w:lang w:val="en-US"/>
              </w:rPr>
            </w:pPr>
          </w:p>
        </w:tc>
        <w:tc>
          <w:tcPr>
            <w:tcW w:w="1280" w:type="dxa"/>
          </w:tcPr>
          <w:p w14:paraId="7738BC45" w14:textId="77777777" w:rsidR="008E3897" w:rsidRPr="0070473F" w:rsidRDefault="008E3897" w:rsidP="00F2354B">
            <w:pPr>
              <w:pStyle w:val="TableParagraph"/>
              <w:spacing w:before="122"/>
              <w:ind w:left="188" w:right="178"/>
              <w:jc w:val="center"/>
              <w:rPr>
                <w:rFonts w:hint="eastAsia"/>
                <w:sz w:val="24"/>
                <w:szCs w:val="24"/>
              </w:rPr>
            </w:pPr>
            <w:r w:rsidRPr="0070473F">
              <w:rPr>
                <w:rFonts w:hint="eastAsia"/>
                <w:sz w:val="24"/>
                <w:szCs w:val="24"/>
              </w:rPr>
              <w:t>报考方向</w:t>
            </w:r>
          </w:p>
        </w:tc>
        <w:tc>
          <w:tcPr>
            <w:tcW w:w="1452" w:type="dxa"/>
          </w:tcPr>
          <w:p w14:paraId="569B884B" w14:textId="77777777" w:rsidR="008E3897" w:rsidRPr="0070473F" w:rsidRDefault="008E3897" w:rsidP="00F2354B">
            <w:pPr>
              <w:pStyle w:val="TableParagraph"/>
              <w:rPr>
                <w:rFonts w:hint="eastAsia"/>
                <w:sz w:val="24"/>
                <w:szCs w:val="24"/>
              </w:rPr>
            </w:pPr>
          </w:p>
        </w:tc>
      </w:tr>
      <w:tr w:rsidR="0070473F" w:rsidRPr="0070473F" w14:paraId="3799F4D8" w14:textId="77777777" w:rsidTr="00F2354B">
        <w:trPr>
          <w:trHeight w:val="473"/>
        </w:trPr>
        <w:tc>
          <w:tcPr>
            <w:tcW w:w="9690" w:type="dxa"/>
            <w:gridSpan w:val="11"/>
          </w:tcPr>
          <w:p w14:paraId="540AA648" w14:textId="77777777" w:rsidR="008E3897" w:rsidRPr="0070473F" w:rsidRDefault="008E3897" w:rsidP="00F2354B">
            <w:pPr>
              <w:pStyle w:val="TableParagraph"/>
              <w:spacing w:before="121"/>
              <w:ind w:left="27"/>
              <w:rPr>
                <w:rFonts w:hint="eastAsia"/>
                <w:sz w:val="24"/>
                <w:szCs w:val="24"/>
              </w:rPr>
            </w:pPr>
            <w:r w:rsidRPr="0070473F">
              <w:rPr>
                <w:rFonts w:hint="eastAsia"/>
                <w:sz w:val="24"/>
                <w:szCs w:val="24"/>
              </w:rPr>
              <w:t>以下栏目请推荐专家填写：</w:t>
            </w:r>
          </w:p>
        </w:tc>
      </w:tr>
      <w:tr w:rsidR="0070473F" w:rsidRPr="0070473F" w14:paraId="66126366" w14:textId="77777777" w:rsidTr="00F2354B">
        <w:trPr>
          <w:trHeight w:val="512"/>
        </w:trPr>
        <w:tc>
          <w:tcPr>
            <w:tcW w:w="1941" w:type="dxa"/>
            <w:gridSpan w:val="2"/>
          </w:tcPr>
          <w:p w14:paraId="2852D065" w14:textId="77777777" w:rsidR="008E3897" w:rsidRPr="0070473F" w:rsidRDefault="008E3897" w:rsidP="00F2354B">
            <w:pPr>
              <w:pStyle w:val="TableParagraph"/>
              <w:spacing w:before="122"/>
              <w:ind w:left="45" w:right="32"/>
              <w:jc w:val="center"/>
              <w:rPr>
                <w:rFonts w:hint="eastAsia"/>
                <w:sz w:val="24"/>
                <w:szCs w:val="24"/>
              </w:rPr>
            </w:pPr>
            <w:r w:rsidRPr="0070473F">
              <w:rPr>
                <w:rFonts w:hint="eastAsia"/>
                <w:sz w:val="24"/>
                <w:szCs w:val="24"/>
              </w:rPr>
              <w:t>推荐专家姓名</w:t>
            </w:r>
          </w:p>
        </w:tc>
        <w:tc>
          <w:tcPr>
            <w:tcW w:w="1655" w:type="dxa"/>
            <w:gridSpan w:val="3"/>
          </w:tcPr>
          <w:p w14:paraId="0C1188F0" w14:textId="77777777" w:rsidR="008E3897" w:rsidRPr="0070473F" w:rsidRDefault="008E3897" w:rsidP="00F2354B">
            <w:pPr>
              <w:pStyle w:val="TableParagraph"/>
              <w:rPr>
                <w:rFonts w:hint="eastAsia"/>
                <w:sz w:val="24"/>
                <w:szCs w:val="24"/>
                <w:lang w:val="en-US"/>
              </w:rPr>
            </w:pPr>
          </w:p>
        </w:tc>
        <w:tc>
          <w:tcPr>
            <w:tcW w:w="1366" w:type="dxa"/>
            <w:gridSpan w:val="2"/>
          </w:tcPr>
          <w:p w14:paraId="17BF154A" w14:textId="77777777" w:rsidR="008E3897" w:rsidRPr="0070473F" w:rsidRDefault="008E3897" w:rsidP="00F2354B">
            <w:pPr>
              <w:pStyle w:val="TableParagraph"/>
              <w:spacing w:before="122"/>
              <w:ind w:left="452" w:right="438"/>
              <w:jc w:val="center"/>
              <w:rPr>
                <w:rFonts w:hint="eastAsia"/>
                <w:sz w:val="24"/>
                <w:szCs w:val="24"/>
              </w:rPr>
            </w:pPr>
            <w:r w:rsidRPr="0070473F">
              <w:rPr>
                <w:rFonts w:hint="eastAsia"/>
                <w:sz w:val="24"/>
                <w:szCs w:val="24"/>
              </w:rPr>
              <w:t>职称</w:t>
            </w:r>
          </w:p>
        </w:tc>
        <w:tc>
          <w:tcPr>
            <w:tcW w:w="1996" w:type="dxa"/>
            <w:gridSpan w:val="2"/>
          </w:tcPr>
          <w:p w14:paraId="18A070E8" w14:textId="77777777" w:rsidR="008E3897" w:rsidRPr="0070473F" w:rsidRDefault="008E3897" w:rsidP="00F2354B">
            <w:pPr>
              <w:pStyle w:val="TableParagraph"/>
              <w:rPr>
                <w:rFonts w:hint="eastAsia"/>
                <w:sz w:val="24"/>
                <w:szCs w:val="24"/>
                <w:lang w:val="en-US"/>
              </w:rPr>
            </w:pPr>
          </w:p>
        </w:tc>
        <w:tc>
          <w:tcPr>
            <w:tcW w:w="1280" w:type="dxa"/>
          </w:tcPr>
          <w:p w14:paraId="5E183086" w14:textId="77777777" w:rsidR="008E3897" w:rsidRPr="0070473F" w:rsidRDefault="008E3897" w:rsidP="00F2354B">
            <w:pPr>
              <w:pStyle w:val="TableParagraph"/>
              <w:spacing w:before="122"/>
              <w:ind w:left="188" w:right="178"/>
              <w:jc w:val="center"/>
              <w:rPr>
                <w:rFonts w:hint="eastAsia"/>
                <w:sz w:val="24"/>
                <w:szCs w:val="24"/>
              </w:rPr>
            </w:pPr>
            <w:r w:rsidRPr="0070473F">
              <w:rPr>
                <w:rFonts w:hint="eastAsia"/>
                <w:sz w:val="24"/>
                <w:szCs w:val="24"/>
              </w:rPr>
              <w:t>职务</w:t>
            </w:r>
          </w:p>
        </w:tc>
        <w:tc>
          <w:tcPr>
            <w:tcW w:w="1452" w:type="dxa"/>
          </w:tcPr>
          <w:p w14:paraId="610A6004" w14:textId="77777777" w:rsidR="008E3897" w:rsidRPr="0070473F" w:rsidRDefault="008E3897" w:rsidP="00F2354B">
            <w:pPr>
              <w:pStyle w:val="TableParagraph"/>
              <w:rPr>
                <w:rFonts w:hint="eastAsia"/>
                <w:sz w:val="24"/>
                <w:szCs w:val="24"/>
              </w:rPr>
            </w:pPr>
          </w:p>
        </w:tc>
      </w:tr>
      <w:tr w:rsidR="0070473F" w:rsidRPr="0070473F" w14:paraId="1583CFAA" w14:textId="77777777" w:rsidTr="00F2354B">
        <w:trPr>
          <w:trHeight w:val="513"/>
        </w:trPr>
        <w:tc>
          <w:tcPr>
            <w:tcW w:w="2426" w:type="dxa"/>
            <w:gridSpan w:val="3"/>
          </w:tcPr>
          <w:p w14:paraId="6A7C3A1C" w14:textId="77777777" w:rsidR="008E3897" w:rsidRPr="0070473F" w:rsidRDefault="008E3897" w:rsidP="00F2354B">
            <w:pPr>
              <w:pStyle w:val="TableParagraph"/>
              <w:spacing w:before="122"/>
              <w:ind w:left="222"/>
              <w:rPr>
                <w:rFonts w:hint="eastAsia"/>
                <w:sz w:val="24"/>
                <w:szCs w:val="24"/>
              </w:rPr>
            </w:pPr>
            <w:r w:rsidRPr="0070473F">
              <w:rPr>
                <w:rFonts w:hint="eastAsia"/>
                <w:sz w:val="24"/>
                <w:szCs w:val="24"/>
              </w:rPr>
              <w:t>推荐专家工作单位</w:t>
            </w:r>
          </w:p>
        </w:tc>
        <w:tc>
          <w:tcPr>
            <w:tcW w:w="7264" w:type="dxa"/>
            <w:gridSpan w:val="8"/>
          </w:tcPr>
          <w:p w14:paraId="3ACE4041" w14:textId="77777777" w:rsidR="008E3897" w:rsidRPr="0070473F" w:rsidRDefault="008E3897" w:rsidP="00F2354B">
            <w:pPr>
              <w:pStyle w:val="TableParagraph"/>
              <w:rPr>
                <w:rFonts w:hint="eastAsia"/>
                <w:sz w:val="24"/>
                <w:szCs w:val="24"/>
              </w:rPr>
            </w:pPr>
          </w:p>
        </w:tc>
      </w:tr>
      <w:tr w:rsidR="0070473F" w:rsidRPr="0070473F" w14:paraId="0436D705" w14:textId="77777777" w:rsidTr="00F2354B">
        <w:trPr>
          <w:trHeight w:val="512"/>
        </w:trPr>
        <w:tc>
          <w:tcPr>
            <w:tcW w:w="2426" w:type="dxa"/>
            <w:gridSpan w:val="3"/>
          </w:tcPr>
          <w:p w14:paraId="7CC25C42" w14:textId="77777777" w:rsidR="008E3897" w:rsidRPr="0070473F" w:rsidRDefault="008E3897" w:rsidP="00F2354B">
            <w:pPr>
              <w:pStyle w:val="TableParagraph"/>
              <w:spacing w:before="122"/>
              <w:ind w:left="222"/>
              <w:rPr>
                <w:rFonts w:hint="eastAsia"/>
                <w:sz w:val="24"/>
                <w:szCs w:val="24"/>
              </w:rPr>
            </w:pPr>
            <w:r w:rsidRPr="0070473F">
              <w:rPr>
                <w:rFonts w:hint="eastAsia"/>
                <w:sz w:val="24"/>
                <w:szCs w:val="24"/>
              </w:rPr>
              <w:t>推荐专家联系电话</w:t>
            </w:r>
          </w:p>
        </w:tc>
        <w:tc>
          <w:tcPr>
            <w:tcW w:w="1800" w:type="dxa"/>
            <w:gridSpan w:val="3"/>
          </w:tcPr>
          <w:p w14:paraId="475A5653" w14:textId="77777777" w:rsidR="008E3897" w:rsidRPr="0070473F" w:rsidRDefault="008E3897" w:rsidP="00F2354B">
            <w:pPr>
              <w:pStyle w:val="TableParagraph"/>
              <w:rPr>
                <w:rFonts w:hint="eastAsia"/>
                <w:sz w:val="24"/>
                <w:szCs w:val="24"/>
              </w:rPr>
            </w:pPr>
          </w:p>
        </w:tc>
        <w:tc>
          <w:tcPr>
            <w:tcW w:w="1242" w:type="dxa"/>
            <w:gridSpan w:val="2"/>
          </w:tcPr>
          <w:p w14:paraId="6FAE7BDA" w14:textId="77777777" w:rsidR="008E3897" w:rsidRPr="0070473F" w:rsidRDefault="008E3897" w:rsidP="00F2354B">
            <w:pPr>
              <w:pStyle w:val="TableParagraph"/>
              <w:spacing w:before="122"/>
              <w:ind w:left="105"/>
              <w:rPr>
                <w:rFonts w:hint="eastAsia"/>
                <w:sz w:val="24"/>
                <w:szCs w:val="24"/>
              </w:rPr>
            </w:pPr>
            <w:r w:rsidRPr="0070473F">
              <w:rPr>
                <w:rFonts w:hint="eastAsia"/>
                <w:sz w:val="24"/>
                <w:szCs w:val="24"/>
              </w:rPr>
              <w:t>电子信箱</w:t>
            </w:r>
          </w:p>
        </w:tc>
        <w:tc>
          <w:tcPr>
            <w:tcW w:w="4222" w:type="dxa"/>
            <w:gridSpan w:val="3"/>
          </w:tcPr>
          <w:p w14:paraId="13D241E6" w14:textId="77777777" w:rsidR="008E3897" w:rsidRPr="0070473F" w:rsidRDefault="008E3897" w:rsidP="00F2354B">
            <w:pPr>
              <w:pStyle w:val="TableParagraph"/>
              <w:rPr>
                <w:rFonts w:hint="eastAsia"/>
                <w:sz w:val="24"/>
                <w:szCs w:val="24"/>
              </w:rPr>
            </w:pPr>
          </w:p>
        </w:tc>
      </w:tr>
      <w:tr w:rsidR="0070473F" w:rsidRPr="0070473F" w14:paraId="5CB85940" w14:textId="77777777" w:rsidTr="00F2354B">
        <w:trPr>
          <w:trHeight w:val="45"/>
        </w:trPr>
        <w:tc>
          <w:tcPr>
            <w:tcW w:w="9690" w:type="dxa"/>
            <w:gridSpan w:val="11"/>
          </w:tcPr>
          <w:p w14:paraId="46E392B6" w14:textId="77777777" w:rsidR="008E3897" w:rsidRPr="0070473F" w:rsidRDefault="008E3897" w:rsidP="00F2354B">
            <w:pPr>
              <w:pStyle w:val="TableParagraph"/>
              <w:spacing w:line="360" w:lineRule="exact"/>
              <w:ind w:left="27"/>
              <w:rPr>
                <w:rFonts w:hint="eastAsia"/>
                <w:b/>
                <w:bCs/>
                <w:sz w:val="24"/>
                <w:szCs w:val="24"/>
              </w:rPr>
            </w:pPr>
            <w:r w:rsidRPr="0070473F">
              <w:rPr>
                <w:rFonts w:hint="eastAsia"/>
                <w:b/>
                <w:bCs/>
                <w:sz w:val="24"/>
                <w:szCs w:val="24"/>
              </w:rPr>
              <w:t>对考生思想品德、道德修养的评价</w:t>
            </w:r>
          </w:p>
          <w:p w14:paraId="23803D4A" w14:textId="77777777" w:rsidR="008E3897" w:rsidRPr="0070473F" w:rsidRDefault="008E3897" w:rsidP="00F2354B">
            <w:pPr>
              <w:pStyle w:val="TableParagraph"/>
              <w:spacing w:line="360" w:lineRule="exact"/>
              <w:ind w:left="27"/>
              <w:rPr>
                <w:rFonts w:hint="eastAsia"/>
                <w:sz w:val="24"/>
                <w:szCs w:val="24"/>
              </w:rPr>
            </w:pPr>
          </w:p>
          <w:p w14:paraId="09BC0C50" w14:textId="77777777" w:rsidR="008E3897" w:rsidRPr="0070473F" w:rsidRDefault="008E3897" w:rsidP="00F2354B">
            <w:pPr>
              <w:pStyle w:val="TableParagraph"/>
              <w:spacing w:line="360" w:lineRule="exact"/>
              <w:ind w:left="27"/>
              <w:rPr>
                <w:rFonts w:hint="eastAsia"/>
                <w:sz w:val="24"/>
                <w:szCs w:val="24"/>
              </w:rPr>
            </w:pPr>
          </w:p>
          <w:p w14:paraId="0E311708" w14:textId="77777777" w:rsidR="008E3897" w:rsidRPr="0070473F" w:rsidRDefault="008E3897" w:rsidP="00F2354B">
            <w:pPr>
              <w:pStyle w:val="TableParagraph"/>
              <w:spacing w:line="360" w:lineRule="exact"/>
              <w:ind w:left="27"/>
              <w:rPr>
                <w:rFonts w:hint="eastAsia"/>
                <w:sz w:val="24"/>
                <w:szCs w:val="24"/>
              </w:rPr>
            </w:pPr>
          </w:p>
          <w:p w14:paraId="0C4D49B4" w14:textId="77777777" w:rsidR="008E3897" w:rsidRPr="0070473F" w:rsidRDefault="008E3897" w:rsidP="00F2354B">
            <w:pPr>
              <w:pStyle w:val="TableParagraph"/>
              <w:spacing w:line="360" w:lineRule="exact"/>
              <w:ind w:left="27"/>
              <w:rPr>
                <w:rFonts w:hint="eastAsia"/>
                <w:sz w:val="24"/>
                <w:szCs w:val="24"/>
              </w:rPr>
            </w:pPr>
          </w:p>
          <w:p w14:paraId="0C112FEC" w14:textId="77777777" w:rsidR="008E3897" w:rsidRPr="0070473F" w:rsidRDefault="008E3897" w:rsidP="00F2354B">
            <w:pPr>
              <w:pStyle w:val="TableParagraph"/>
              <w:spacing w:line="360" w:lineRule="exact"/>
              <w:ind w:left="27"/>
              <w:rPr>
                <w:rFonts w:hint="eastAsia"/>
                <w:sz w:val="24"/>
                <w:szCs w:val="24"/>
              </w:rPr>
            </w:pPr>
          </w:p>
          <w:p w14:paraId="0A6826B0" w14:textId="77777777" w:rsidR="008E3897" w:rsidRPr="0070473F" w:rsidRDefault="008E3897" w:rsidP="00F2354B">
            <w:pPr>
              <w:pStyle w:val="TableParagraph"/>
              <w:spacing w:line="360" w:lineRule="exact"/>
              <w:ind w:left="27"/>
              <w:rPr>
                <w:rFonts w:hint="eastAsia"/>
                <w:sz w:val="24"/>
                <w:szCs w:val="24"/>
              </w:rPr>
            </w:pPr>
          </w:p>
          <w:p w14:paraId="58A0D905" w14:textId="77777777" w:rsidR="008E3897" w:rsidRPr="0070473F" w:rsidRDefault="008E3897" w:rsidP="00F2354B">
            <w:pPr>
              <w:pStyle w:val="TableParagraph"/>
              <w:spacing w:line="360" w:lineRule="exact"/>
              <w:ind w:left="27"/>
              <w:rPr>
                <w:rFonts w:hint="eastAsia"/>
                <w:b/>
                <w:bCs/>
                <w:sz w:val="24"/>
                <w:szCs w:val="24"/>
              </w:rPr>
            </w:pPr>
            <w:r w:rsidRPr="0070473F">
              <w:rPr>
                <w:rFonts w:hint="eastAsia"/>
                <w:b/>
                <w:bCs/>
                <w:sz w:val="24"/>
                <w:szCs w:val="24"/>
              </w:rPr>
              <w:t>对考生外语水平、专业理论水平和科研能力的评价：</w:t>
            </w:r>
          </w:p>
          <w:p w14:paraId="2DB27FAA" w14:textId="77777777" w:rsidR="008E3897" w:rsidRPr="0070473F" w:rsidRDefault="008E3897" w:rsidP="00F2354B">
            <w:pPr>
              <w:pStyle w:val="TableParagraph"/>
              <w:spacing w:line="360" w:lineRule="exact"/>
              <w:rPr>
                <w:rFonts w:hint="eastAsia"/>
                <w:sz w:val="24"/>
                <w:szCs w:val="24"/>
              </w:rPr>
            </w:pPr>
          </w:p>
          <w:p w14:paraId="33D87759" w14:textId="77777777" w:rsidR="008E3897" w:rsidRPr="0070473F" w:rsidRDefault="008E3897" w:rsidP="00F2354B">
            <w:pPr>
              <w:pStyle w:val="TableParagraph"/>
              <w:spacing w:line="360" w:lineRule="exact"/>
              <w:rPr>
                <w:rFonts w:hint="eastAsia"/>
                <w:sz w:val="24"/>
                <w:szCs w:val="24"/>
              </w:rPr>
            </w:pPr>
          </w:p>
          <w:p w14:paraId="12675BF7" w14:textId="77777777" w:rsidR="008E3897" w:rsidRPr="0070473F" w:rsidRDefault="008E3897" w:rsidP="00F2354B">
            <w:pPr>
              <w:pStyle w:val="TableParagraph"/>
              <w:spacing w:line="360" w:lineRule="exact"/>
              <w:rPr>
                <w:rFonts w:hint="eastAsia"/>
                <w:sz w:val="24"/>
                <w:szCs w:val="24"/>
              </w:rPr>
            </w:pPr>
          </w:p>
          <w:p w14:paraId="223FC2E9" w14:textId="77777777" w:rsidR="008E3897" w:rsidRPr="0070473F" w:rsidRDefault="008E3897" w:rsidP="00F2354B">
            <w:pPr>
              <w:pStyle w:val="TableParagraph"/>
              <w:spacing w:line="360" w:lineRule="exact"/>
              <w:rPr>
                <w:rFonts w:hint="eastAsia"/>
                <w:sz w:val="24"/>
                <w:szCs w:val="24"/>
              </w:rPr>
            </w:pPr>
          </w:p>
          <w:p w14:paraId="0325369F" w14:textId="77777777" w:rsidR="008E3897" w:rsidRPr="0070473F" w:rsidRDefault="008E3897" w:rsidP="00F2354B">
            <w:pPr>
              <w:pStyle w:val="TableParagraph"/>
              <w:spacing w:line="360" w:lineRule="exact"/>
              <w:rPr>
                <w:rFonts w:hint="eastAsia"/>
                <w:sz w:val="24"/>
                <w:szCs w:val="24"/>
              </w:rPr>
            </w:pPr>
          </w:p>
          <w:p w14:paraId="45AD1A4C" w14:textId="77777777" w:rsidR="008E3897" w:rsidRPr="0070473F" w:rsidRDefault="008E3897" w:rsidP="00F2354B">
            <w:pPr>
              <w:pStyle w:val="TableParagraph"/>
              <w:spacing w:line="360" w:lineRule="exact"/>
              <w:rPr>
                <w:rFonts w:hint="eastAsia"/>
                <w:sz w:val="24"/>
                <w:szCs w:val="24"/>
              </w:rPr>
            </w:pPr>
          </w:p>
          <w:p w14:paraId="1CD6B9B8" w14:textId="77777777" w:rsidR="008E3897" w:rsidRPr="0070473F" w:rsidRDefault="008E3897" w:rsidP="00F2354B">
            <w:pPr>
              <w:pStyle w:val="TableParagraph"/>
              <w:spacing w:line="360" w:lineRule="exact"/>
              <w:ind w:left="27"/>
              <w:rPr>
                <w:rFonts w:hint="eastAsia"/>
                <w:b/>
                <w:bCs/>
                <w:sz w:val="24"/>
                <w:szCs w:val="24"/>
              </w:rPr>
            </w:pPr>
            <w:r w:rsidRPr="0070473F">
              <w:rPr>
                <w:rFonts w:hint="eastAsia"/>
                <w:b/>
                <w:bCs/>
                <w:sz w:val="24"/>
                <w:szCs w:val="24"/>
              </w:rPr>
              <w:t>对考生攻读博士研究生的意见和建议</w:t>
            </w:r>
          </w:p>
          <w:p w14:paraId="749F85BB" w14:textId="77777777" w:rsidR="008E3897" w:rsidRPr="0070473F" w:rsidRDefault="008E3897" w:rsidP="00F2354B">
            <w:pPr>
              <w:pStyle w:val="TableParagraph"/>
              <w:spacing w:line="360" w:lineRule="exact"/>
              <w:jc w:val="both"/>
              <w:rPr>
                <w:rFonts w:hint="eastAsia"/>
                <w:sz w:val="24"/>
                <w:szCs w:val="24"/>
              </w:rPr>
            </w:pPr>
          </w:p>
          <w:p w14:paraId="26DA587D" w14:textId="77777777" w:rsidR="008E3897" w:rsidRPr="0070473F" w:rsidRDefault="008E3897" w:rsidP="00F2354B">
            <w:pPr>
              <w:pStyle w:val="TableParagraph"/>
              <w:spacing w:line="360" w:lineRule="exact"/>
              <w:jc w:val="both"/>
              <w:rPr>
                <w:rFonts w:hint="eastAsia"/>
                <w:sz w:val="24"/>
                <w:szCs w:val="24"/>
              </w:rPr>
            </w:pPr>
          </w:p>
          <w:p w14:paraId="21816923" w14:textId="77777777" w:rsidR="008E3897" w:rsidRPr="0070473F" w:rsidRDefault="008E3897" w:rsidP="00F2354B">
            <w:pPr>
              <w:pStyle w:val="TableParagraph"/>
              <w:spacing w:line="360" w:lineRule="exact"/>
              <w:jc w:val="both"/>
              <w:rPr>
                <w:rFonts w:hint="eastAsia"/>
                <w:sz w:val="24"/>
                <w:szCs w:val="24"/>
              </w:rPr>
            </w:pPr>
          </w:p>
          <w:p w14:paraId="7CAB2041" w14:textId="77777777" w:rsidR="008E3897" w:rsidRPr="0070473F" w:rsidRDefault="008E3897" w:rsidP="00F2354B">
            <w:pPr>
              <w:pStyle w:val="TableParagraph"/>
              <w:spacing w:line="360" w:lineRule="exact"/>
              <w:jc w:val="both"/>
              <w:rPr>
                <w:rFonts w:hint="eastAsia"/>
                <w:sz w:val="24"/>
                <w:szCs w:val="24"/>
              </w:rPr>
            </w:pPr>
          </w:p>
          <w:p w14:paraId="4C0154D3" w14:textId="77777777" w:rsidR="008E3897" w:rsidRPr="0070473F" w:rsidRDefault="008E3897" w:rsidP="00F2354B">
            <w:pPr>
              <w:pStyle w:val="TableParagraph"/>
              <w:spacing w:line="360" w:lineRule="exact"/>
              <w:jc w:val="both"/>
              <w:rPr>
                <w:rFonts w:hint="eastAsia"/>
                <w:sz w:val="24"/>
                <w:szCs w:val="24"/>
              </w:rPr>
            </w:pPr>
          </w:p>
          <w:p w14:paraId="6A1FFC30" w14:textId="77777777" w:rsidR="008E3897" w:rsidRPr="0070473F" w:rsidRDefault="008E3897" w:rsidP="00F2354B">
            <w:pPr>
              <w:pStyle w:val="TableParagraph"/>
              <w:spacing w:line="360" w:lineRule="exact"/>
              <w:jc w:val="both"/>
              <w:rPr>
                <w:rFonts w:hint="eastAsia"/>
                <w:sz w:val="24"/>
                <w:szCs w:val="24"/>
              </w:rPr>
            </w:pPr>
          </w:p>
          <w:p w14:paraId="681ABFF6" w14:textId="77777777" w:rsidR="008E3897" w:rsidRPr="0070473F" w:rsidRDefault="008E3897" w:rsidP="00F2354B">
            <w:pPr>
              <w:pStyle w:val="TableParagraph"/>
              <w:spacing w:line="360" w:lineRule="exact"/>
              <w:ind w:leftChars="12" w:left="25" w:firstLineChars="1800" w:firstLine="4320"/>
              <w:rPr>
                <w:rFonts w:hint="eastAsia"/>
                <w:sz w:val="24"/>
                <w:szCs w:val="24"/>
              </w:rPr>
            </w:pPr>
            <w:r w:rsidRPr="0070473F">
              <w:rPr>
                <w:rFonts w:hint="eastAsia"/>
                <w:sz w:val="24"/>
                <w:szCs w:val="24"/>
              </w:rPr>
              <w:t>专家签名：</w:t>
            </w:r>
          </w:p>
          <w:p w14:paraId="65432A3D" w14:textId="77777777" w:rsidR="008E3897" w:rsidRPr="0070473F" w:rsidRDefault="008E3897" w:rsidP="00F2354B">
            <w:pPr>
              <w:pStyle w:val="TableParagraph"/>
              <w:spacing w:line="266" w:lineRule="exact"/>
              <w:rPr>
                <w:rFonts w:hint="eastAsia"/>
                <w:sz w:val="24"/>
                <w:szCs w:val="24"/>
              </w:rPr>
            </w:pPr>
          </w:p>
        </w:tc>
      </w:tr>
    </w:tbl>
    <w:p w14:paraId="2744C617" w14:textId="77777777" w:rsidR="008E3897" w:rsidRPr="0070473F" w:rsidRDefault="008E3897" w:rsidP="008E3897">
      <w:pPr>
        <w:pStyle w:val="af0"/>
        <w:spacing w:line="242" w:lineRule="auto"/>
        <w:ind w:left="154" w:right="149"/>
        <w:jc w:val="both"/>
        <w:rPr>
          <w:rFonts w:hint="eastAsia"/>
          <w:sz w:val="24"/>
          <w:szCs w:val="24"/>
        </w:rPr>
      </w:pPr>
      <w:r w:rsidRPr="0070473F">
        <w:rPr>
          <w:rFonts w:hint="eastAsia"/>
          <w:spacing w:val="-3"/>
          <w:sz w:val="24"/>
          <w:szCs w:val="24"/>
        </w:rPr>
        <w:t>注：考生填写好自己的内容后将推荐信及能证明本人能力的材料</w:t>
      </w:r>
      <w:r w:rsidRPr="0070473F">
        <w:rPr>
          <w:rFonts w:hint="eastAsia"/>
          <w:sz w:val="24"/>
          <w:szCs w:val="24"/>
        </w:rPr>
        <w:t>（</w:t>
      </w:r>
      <w:r w:rsidRPr="0070473F">
        <w:rPr>
          <w:rFonts w:hint="eastAsia"/>
          <w:spacing w:val="-4"/>
          <w:sz w:val="24"/>
          <w:szCs w:val="24"/>
        </w:rPr>
        <w:t>如学位论文、论文、专利、参加国际</w:t>
      </w:r>
      <w:r w:rsidRPr="0070473F">
        <w:rPr>
          <w:rFonts w:hint="eastAsia"/>
          <w:sz w:val="24"/>
          <w:szCs w:val="24"/>
        </w:rPr>
        <w:t>会议等</w:t>
      </w:r>
      <w:r w:rsidRPr="0070473F">
        <w:rPr>
          <w:rFonts w:hint="eastAsia"/>
          <w:spacing w:val="-8"/>
          <w:sz w:val="24"/>
          <w:szCs w:val="24"/>
        </w:rPr>
        <w:t>）</w:t>
      </w:r>
      <w:r w:rsidRPr="0070473F">
        <w:rPr>
          <w:rFonts w:hint="eastAsia"/>
          <w:spacing w:val="-3"/>
          <w:sz w:val="24"/>
          <w:szCs w:val="24"/>
        </w:rPr>
        <w:t>一同交给推荐人，推</w:t>
      </w:r>
      <w:r w:rsidRPr="0070473F">
        <w:rPr>
          <w:rFonts w:hint="eastAsia"/>
          <w:sz w:val="24"/>
          <w:szCs w:val="24"/>
        </w:rPr>
        <w:t>荐意见必须由推荐专家亲自填写。</w:t>
      </w:r>
    </w:p>
    <w:p w14:paraId="518D4879" w14:textId="77777777" w:rsidR="008E3897" w:rsidRPr="0070473F" w:rsidRDefault="008E3897" w:rsidP="008E3897">
      <w:pPr>
        <w:jc w:val="right"/>
        <w:rPr>
          <w:rFonts w:ascii="宋体" w:eastAsia="宋体" w:hAnsi="宋体" w:hint="eastAsia"/>
          <w:sz w:val="28"/>
          <w:szCs w:val="28"/>
        </w:rPr>
      </w:pPr>
      <w:r w:rsidRPr="0070473F">
        <w:rPr>
          <w:rFonts w:ascii="宋体" w:eastAsia="宋体" w:hAnsi="宋体" w:hint="eastAsia"/>
          <w:sz w:val="28"/>
          <w:szCs w:val="28"/>
        </w:rPr>
        <w:lastRenderedPageBreak/>
        <w:t>浙江大学电气工程学院</w:t>
      </w:r>
    </w:p>
    <w:p w14:paraId="34223C4C" w14:textId="77777777" w:rsidR="008E3897" w:rsidRPr="0070473F" w:rsidRDefault="008E3897" w:rsidP="008E3897">
      <w:pPr>
        <w:jc w:val="right"/>
        <w:rPr>
          <w:rFonts w:ascii="宋体" w:eastAsia="宋体" w:hAnsi="宋体" w:hint="eastAsia"/>
          <w:sz w:val="28"/>
          <w:szCs w:val="28"/>
        </w:rPr>
      </w:pPr>
      <w:r w:rsidRPr="0070473F">
        <w:rPr>
          <w:rFonts w:ascii="宋体" w:eastAsia="宋体" w:hAnsi="宋体" w:hint="eastAsia"/>
          <w:sz w:val="28"/>
          <w:szCs w:val="28"/>
        </w:rPr>
        <w:t>2025.08.10</w:t>
      </w:r>
    </w:p>
    <w:p w14:paraId="2070107E" w14:textId="77777777" w:rsidR="008E3897" w:rsidRPr="0070473F" w:rsidRDefault="008E3897" w:rsidP="008E3897">
      <w:pPr>
        <w:rPr>
          <w:rFonts w:ascii="宋体" w:eastAsia="宋体" w:hAnsi="宋体" w:hint="eastAsia"/>
          <w:sz w:val="28"/>
          <w:szCs w:val="28"/>
        </w:rPr>
      </w:pPr>
    </w:p>
    <w:bookmarkEnd w:id="0"/>
    <w:p w14:paraId="07F28114" w14:textId="77777777" w:rsidR="008E3897" w:rsidRPr="0070473F" w:rsidRDefault="008E3897">
      <w:pPr>
        <w:rPr>
          <w:rFonts w:ascii="宋体" w:eastAsia="宋体" w:hAnsi="宋体" w:hint="eastAsia"/>
          <w:sz w:val="28"/>
          <w:szCs w:val="28"/>
        </w:rPr>
      </w:pPr>
    </w:p>
    <w:sectPr w:rsidR="008E3897" w:rsidRPr="00704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A8"/>
    <w:rsid w:val="000A7F54"/>
    <w:rsid w:val="0014247A"/>
    <w:rsid w:val="002A2524"/>
    <w:rsid w:val="00434E25"/>
    <w:rsid w:val="004E0B26"/>
    <w:rsid w:val="0059167B"/>
    <w:rsid w:val="006C5FA8"/>
    <w:rsid w:val="0070473F"/>
    <w:rsid w:val="007F68C2"/>
    <w:rsid w:val="008D4122"/>
    <w:rsid w:val="008E3897"/>
    <w:rsid w:val="00942FF7"/>
    <w:rsid w:val="009C7413"/>
    <w:rsid w:val="00A97A97"/>
    <w:rsid w:val="00BC4274"/>
    <w:rsid w:val="00C3021F"/>
    <w:rsid w:val="00CD4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8A908"/>
  <w15:chartTrackingRefBased/>
  <w15:docId w15:val="{3985761E-B711-443C-9A5B-36316E3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5FA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C5FA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C5FA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C5FA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C5FA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C5FA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C5FA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FA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C5FA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C5FA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C5FA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C5FA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C5FA8"/>
    <w:rPr>
      <w:rFonts w:cstheme="majorBidi"/>
      <w:color w:val="0F4761" w:themeColor="accent1" w:themeShade="BF"/>
      <w:sz w:val="28"/>
      <w:szCs w:val="28"/>
    </w:rPr>
  </w:style>
  <w:style w:type="character" w:customStyle="1" w:styleId="50">
    <w:name w:val="标题 5 字符"/>
    <w:basedOn w:val="a0"/>
    <w:link w:val="5"/>
    <w:uiPriority w:val="9"/>
    <w:semiHidden/>
    <w:rsid w:val="006C5FA8"/>
    <w:rPr>
      <w:rFonts w:cstheme="majorBidi"/>
      <w:color w:val="0F4761" w:themeColor="accent1" w:themeShade="BF"/>
      <w:sz w:val="24"/>
      <w:szCs w:val="24"/>
    </w:rPr>
  </w:style>
  <w:style w:type="character" w:customStyle="1" w:styleId="60">
    <w:name w:val="标题 6 字符"/>
    <w:basedOn w:val="a0"/>
    <w:link w:val="6"/>
    <w:uiPriority w:val="9"/>
    <w:semiHidden/>
    <w:rsid w:val="006C5FA8"/>
    <w:rPr>
      <w:rFonts w:cstheme="majorBidi"/>
      <w:b/>
      <w:bCs/>
      <w:color w:val="0F4761" w:themeColor="accent1" w:themeShade="BF"/>
    </w:rPr>
  </w:style>
  <w:style w:type="character" w:customStyle="1" w:styleId="70">
    <w:name w:val="标题 7 字符"/>
    <w:basedOn w:val="a0"/>
    <w:link w:val="7"/>
    <w:uiPriority w:val="9"/>
    <w:semiHidden/>
    <w:rsid w:val="006C5FA8"/>
    <w:rPr>
      <w:rFonts w:cstheme="majorBidi"/>
      <w:b/>
      <w:bCs/>
      <w:color w:val="595959" w:themeColor="text1" w:themeTint="A6"/>
    </w:rPr>
  </w:style>
  <w:style w:type="character" w:customStyle="1" w:styleId="80">
    <w:name w:val="标题 8 字符"/>
    <w:basedOn w:val="a0"/>
    <w:link w:val="8"/>
    <w:uiPriority w:val="9"/>
    <w:semiHidden/>
    <w:rsid w:val="006C5FA8"/>
    <w:rPr>
      <w:rFonts w:cstheme="majorBidi"/>
      <w:color w:val="595959" w:themeColor="text1" w:themeTint="A6"/>
    </w:rPr>
  </w:style>
  <w:style w:type="character" w:customStyle="1" w:styleId="90">
    <w:name w:val="标题 9 字符"/>
    <w:basedOn w:val="a0"/>
    <w:link w:val="9"/>
    <w:uiPriority w:val="9"/>
    <w:semiHidden/>
    <w:rsid w:val="006C5FA8"/>
    <w:rPr>
      <w:rFonts w:eastAsiaTheme="majorEastAsia" w:cstheme="majorBidi"/>
      <w:color w:val="595959" w:themeColor="text1" w:themeTint="A6"/>
    </w:rPr>
  </w:style>
  <w:style w:type="paragraph" w:styleId="a3">
    <w:name w:val="Title"/>
    <w:basedOn w:val="a"/>
    <w:next w:val="a"/>
    <w:link w:val="a4"/>
    <w:uiPriority w:val="10"/>
    <w:qFormat/>
    <w:rsid w:val="006C5F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F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FA8"/>
    <w:pPr>
      <w:spacing w:before="160" w:after="160"/>
      <w:jc w:val="center"/>
    </w:pPr>
    <w:rPr>
      <w:i/>
      <w:iCs/>
      <w:color w:val="404040" w:themeColor="text1" w:themeTint="BF"/>
    </w:rPr>
  </w:style>
  <w:style w:type="character" w:customStyle="1" w:styleId="a8">
    <w:name w:val="引用 字符"/>
    <w:basedOn w:val="a0"/>
    <w:link w:val="a7"/>
    <w:uiPriority w:val="29"/>
    <w:rsid w:val="006C5FA8"/>
    <w:rPr>
      <w:i/>
      <w:iCs/>
      <w:color w:val="404040" w:themeColor="text1" w:themeTint="BF"/>
    </w:rPr>
  </w:style>
  <w:style w:type="paragraph" w:styleId="a9">
    <w:name w:val="List Paragraph"/>
    <w:basedOn w:val="a"/>
    <w:uiPriority w:val="34"/>
    <w:qFormat/>
    <w:rsid w:val="006C5FA8"/>
    <w:pPr>
      <w:ind w:left="720"/>
      <w:contextualSpacing/>
    </w:pPr>
  </w:style>
  <w:style w:type="character" w:styleId="aa">
    <w:name w:val="Intense Emphasis"/>
    <w:basedOn w:val="a0"/>
    <w:uiPriority w:val="21"/>
    <w:qFormat/>
    <w:rsid w:val="006C5FA8"/>
    <w:rPr>
      <w:i/>
      <w:iCs/>
      <w:color w:val="0F4761" w:themeColor="accent1" w:themeShade="BF"/>
    </w:rPr>
  </w:style>
  <w:style w:type="paragraph" w:styleId="ab">
    <w:name w:val="Intense Quote"/>
    <w:basedOn w:val="a"/>
    <w:next w:val="a"/>
    <w:link w:val="ac"/>
    <w:uiPriority w:val="30"/>
    <w:qFormat/>
    <w:rsid w:val="006C5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C5FA8"/>
    <w:rPr>
      <w:i/>
      <w:iCs/>
      <w:color w:val="0F4761" w:themeColor="accent1" w:themeShade="BF"/>
    </w:rPr>
  </w:style>
  <w:style w:type="character" w:styleId="ad">
    <w:name w:val="Intense Reference"/>
    <w:basedOn w:val="a0"/>
    <w:uiPriority w:val="32"/>
    <w:qFormat/>
    <w:rsid w:val="006C5FA8"/>
    <w:rPr>
      <w:b/>
      <w:bCs/>
      <w:smallCaps/>
      <w:color w:val="0F4761" w:themeColor="accent1" w:themeShade="BF"/>
      <w:spacing w:val="5"/>
    </w:rPr>
  </w:style>
  <w:style w:type="character" w:styleId="ae">
    <w:name w:val="Hyperlink"/>
    <w:basedOn w:val="a0"/>
    <w:uiPriority w:val="99"/>
    <w:unhideWhenUsed/>
    <w:rsid w:val="00CD40EF"/>
    <w:rPr>
      <w:color w:val="467886" w:themeColor="hyperlink"/>
      <w:u w:val="single"/>
    </w:rPr>
  </w:style>
  <w:style w:type="character" w:styleId="af">
    <w:name w:val="Unresolved Mention"/>
    <w:basedOn w:val="a0"/>
    <w:uiPriority w:val="99"/>
    <w:semiHidden/>
    <w:unhideWhenUsed/>
    <w:rsid w:val="00CD40EF"/>
    <w:rPr>
      <w:color w:val="605E5C"/>
      <w:shd w:val="clear" w:color="auto" w:fill="E1DFDD"/>
    </w:rPr>
  </w:style>
  <w:style w:type="paragraph" w:styleId="af0">
    <w:name w:val="Body Text"/>
    <w:basedOn w:val="a"/>
    <w:link w:val="af1"/>
    <w:uiPriority w:val="1"/>
    <w:qFormat/>
    <w:rsid w:val="008E3897"/>
    <w:pPr>
      <w:autoSpaceDE w:val="0"/>
      <w:autoSpaceDN w:val="0"/>
      <w:spacing w:before="1"/>
      <w:jc w:val="left"/>
    </w:pPr>
    <w:rPr>
      <w:rFonts w:ascii="宋体" w:eastAsia="宋体" w:hAnsi="宋体" w:cs="宋体"/>
      <w:kern w:val="0"/>
      <w:szCs w:val="21"/>
      <w:lang w:val="zh-CN" w:bidi="zh-CN"/>
      <w14:ligatures w14:val="none"/>
    </w:rPr>
  </w:style>
  <w:style w:type="character" w:customStyle="1" w:styleId="af1">
    <w:name w:val="正文文本 字符"/>
    <w:basedOn w:val="a0"/>
    <w:link w:val="af0"/>
    <w:uiPriority w:val="1"/>
    <w:qFormat/>
    <w:rsid w:val="008E3897"/>
    <w:rPr>
      <w:rFonts w:ascii="宋体" w:eastAsia="宋体" w:hAnsi="宋体" w:cs="宋体"/>
      <w:kern w:val="0"/>
      <w:szCs w:val="21"/>
      <w:lang w:val="zh-CN" w:bidi="zh-CN"/>
      <w14:ligatures w14:val="none"/>
    </w:rPr>
  </w:style>
  <w:style w:type="paragraph" w:customStyle="1" w:styleId="TableParagraph">
    <w:name w:val="Table Paragraph"/>
    <w:basedOn w:val="a"/>
    <w:uiPriority w:val="1"/>
    <w:qFormat/>
    <w:rsid w:val="008E3897"/>
    <w:pPr>
      <w:autoSpaceDE w:val="0"/>
      <w:autoSpaceDN w:val="0"/>
      <w:jc w:val="left"/>
    </w:pPr>
    <w:rPr>
      <w:rFonts w:ascii="宋体" w:eastAsia="宋体" w:hAnsi="宋体" w:cs="宋体"/>
      <w:kern w:val="0"/>
      <w:sz w:val="22"/>
      <w:lang w:val="zh-CN" w:bidi="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750">
      <w:bodyDiv w:val="1"/>
      <w:marLeft w:val="0"/>
      <w:marRight w:val="0"/>
      <w:marTop w:val="0"/>
      <w:marBottom w:val="0"/>
      <w:divBdr>
        <w:top w:val="none" w:sz="0" w:space="0" w:color="auto"/>
        <w:left w:val="none" w:sz="0" w:space="0" w:color="auto"/>
        <w:bottom w:val="none" w:sz="0" w:space="0" w:color="auto"/>
        <w:right w:val="none" w:sz="0" w:space="0" w:color="auto"/>
      </w:divBdr>
    </w:div>
    <w:div w:id="485050405">
      <w:bodyDiv w:val="1"/>
      <w:marLeft w:val="0"/>
      <w:marRight w:val="0"/>
      <w:marTop w:val="0"/>
      <w:marBottom w:val="0"/>
      <w:divBdr>
        <w:top w:val="none" w:sz="0" w:space="0" w:color="auto"/>
        <w:left w:val="none" w:sz="0" w:space="0" w:color="auto"/>
        <w:bottom w:val="none" w:sz="0" w:space="0" w:color="auto"/>
        <w:right w:val="none" w:sz="0" w:space="0" w:color="auto"/>
      </w:divBdr>
    </w:div>
    <w:div w:id="541328446">
      <w:bodyDiv w:val="1"/>
      <w:marLeft w:val="0"/>
      <w:marRight w:val="0"/>
      <w:marTop w:val="0"/>
      <w:marBottom w:val="0"/>
      <w:divBdr>
        <w:top w:val="none" w:sz="0" w:space="0" w:color="auto"/>
        <w:left w:val="none" w:sz="0" w:space="0" w:color="auto"/>
        <w:bottom w:val="none" w:sz="0" w:space="0" w:color="auto"/>
        <w:right w:val="none" w:sz="0" w:space="0" w:color="auto"/>
      </w:divBdr>
    </w:div>
    <w:div w:id="551964842">
      <w:bodyDiv w:val="1"/>
      <w:marLeft w:val="0"/>
      <w:marRight w:val="0"/>
      <w:marTop w:val="0"/>
      <w:marBottom w:val="0"/>
      <w:divBdr>
        <w:top w:val="none" w:sz="0" w:space="0" w:color="auto"/>
        <w:left w:val="none" w:sz="0" w:space="0" w:color="auto"/>
        <w:bottom w:val="none" w:sz="0" w:space="0" w:color="auto"/>
        <w:right w:val="none" w:sz="0" w:space="0" w:color="auto"/>
      </w:divBdr>
    </w:div>
    <w:div w:id="742752230">
      <w:bodyDiv w:val="1"/>
      <w:marLeft w:val="0"/>
      <w:marRight w:val="0"/>
      <w:marTop w:val="0"/>
      <w:marBottom w:val="0"/>
      <w:divBdr>
        <w:top w:val="none" w:sz="0" w:space="0" w:color="auto"/>
        <w:left w:val="none" w:sz="0" w:space="0" w:color="auto"/>
        <w:bottom w:val="none" w:sz="0" w:space="0" w:color="auto"/>
        <w:right w:val="none" w:sz="0" w:space="0" w:color="auto"/>
      </w:divBdr>
    </w:div>
    <w:div w:id="1005473935">
      <w:bodyDiv w:val="1"/>
      <w:marLeft w:val="0"/>
      <w:marRight w:val="0"/>
      <w:marTop w:val="0"/>
      <w:marBottom w:val="0"/>
      <w:divBdr>
        <w:top w:val="none" w:sz="0" w:space="0" w:color="auto"/>
        <w:left w:val="none" w:sz="0" w:space="0" w:color="auto"/>
        <w:bottom w:val="none" w:sz="0" w:space="0" w:color="auto"/>
        <w:right w:val="none" w:sz="0" w:space="0" w:color="auto"/>
      </w:divBdr>
    </w:div>
    <w:div w:id="1083142268">
      <w:bodyDiv w:val="1"/>
      <w:marLeft w:val="0"/>
      <w:marRight w:val="0"/>
      <w:marTop w:val="0"/>
      <w:marBottom w:val="0"/>
      <w:divBdr>
        <w:top w:val="none" w:sz="0" w:space="0" w:color="auto"/>
        <w:left w:val="none" w:sz="0" w:space="0" w:color="auto"/>
        <w:bottom w:val="none" w:sz="0" w:space="0" w:color="auto"/>
        <w:right w:val="none" w:sz="0" w:space="0" w:color="auto"/>
      </w:divBdr>
    </w:div>
    <w:div w:id="1084961104">
      <w:bodyDiv w:val="1"/>
      <w:marLeft w:val="0"/>
      <w:marRight w:val="0"/>
      <w:marTop w:val="0"/>
      <w:marBottom w:val="0"/>
      <w:divBdr>
        <w:top w:val="none" w:sz="0" w:space="0" w:color="auto"/>
        <w:left w:val="none" w:sz="0" w:space="0" w:color="auto"/>
        <w:bottom w:val="none" w:sz="0" w:space="0" w:color="auto"/>
        <w:right w:val="none" w:sz="0" w:space="0" w:color="auto"/>
      </w:divBdr>
    </w:div>
    <w:div w:id="1546142531">
      <w:bodyDiv w:val="1"/>
      <w:marLeft w:val="0"/>
      <w:marRight w:val="0"/>
      <w:marTop w:val="0"/>
      <w:marBottom w:val="0"/>
      <w:divBdr>
        <w:top w:val="none" w:sz="0" w:space="0" w:color="auto"/>
        <w:left w:val="none" w:sz="0" w:space="0" w:color="auto"/>
        <w:bottom w:val="none" w:sz="0" w:space="0" w:color="auto"/>
        <w:right w:val="none" w:sz="0" w:space="0" w:color="auto"/>
      </w:divBdr>
    </w:div>
    <w:div w:id="1673215111">
      <w:bodyDiv w:val="1"/>
      <w:marLeft w:val="0"/>
      <w:marRight w:val="0"/>
      <w:marTop w:val="0"/>
      <w:marBottom w:val="0"/>
      <w:divBdr>
        <w:top w:val="none" w:sz="0" w:space="0" w:color="auto"/>
        <w:left w:val="none" w:sz="0" w:space="0" w:color="auto"/>
        <w:bottom w:val="none" w:sz="0" w:space="0" w:color="auto"/>
        <w:right w:val="none" w:sz="0" w:space="0" w:color="auto"/>
      </w:divBdr>
    </w:div>
    <w:div w:id="1988432909">
      <w:bodyDiv w:val="1"/>
      <w:marLeft w:val="0"/>
      <w:marRight w:val="0"/>
      <w:marTop w:val="0"/>
      <w:marBottom w:val="0"/>
      <w:divBdr>
        <w:top w:val="none" w:sz="0" w:space="0" w:color="auto"/>
        <w:left w:val="none" w:sz="0" w:space="0" w:color="auto"/>
        <w:bottom w:val="none" w:sz="0" w:space="0" w:color="auto"/>
        <w:right w:val="none" w:sz="0" w:space="0" w:color="auto"/>
      </w:divBdr>
    </w:div>
    <w:div w:id="2031028624">
      <w:bodyDiv w:val="1"/>
      <w:marLeft w:val="0"/>
      <w:marRight w:val="0"/>
      <w:marTop w:val="0"/>
      <w:marBottom w:val="0"/>
      <w:divBdr>
        <w:top w:val="none" w:sz="0" w:space="0" w:color="auto"/>
        <w:left w:val="none" w:sz="0" w:space="0" w:color="auto"/>
        <w:bottom w:val="none" w:sz="0" w:space="0" w:color="auto"/>
        <w:right w:val="none" w:sz="0" w:space="0" w:color="auto"/>
      </w:divBdr>
    </w:div>
    <w:div w:id="2052611032">
      <w:bodyDiv w:val="1"/>
      <w:marLeft w:val="0"/>
      <w:marRight w:val="0"/>
      <w:marTop w:val="0"/>
      <w:marBottom w:val="0"/>
      <w:divBdr>
        <w:top w:val="none" w:sz="0" w:space="0" w:color="auto"/>
        <w:left w:val="none" w:sz="0" w:space="0" w:color="auto"/>
        <w:bottom w:val="none" w:sz="0" w:space="0" w:color="auto"/>
        <w:right w:val="none" w:sz="0" w:space="0" w:color="auto"/>
      </w:divBdr>
    </w:div>
    <w:div w:id="21210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s.zju.edu.cn/yjszs/2025/0728/c28498a3071793/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1137</Words>
  <Characters>1194</Characters>
  <Application>Microsoft Office Word</Application>
  <DocSecurity>0</DocSecurity>
  <Lines>51</Lines>
  <Paragraphs>38</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2025-08-10T11:16:00Z</dcterms:created>
  <dcterms:modified xsi:type="dcterms:W3CDTF">2025-08-10T11:24:00Z</dcterms:modified>
</cp:coreProperties>
</file>